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8BDC" w14:textId="5F859BC1" w:rsidR="001069C8" w:rsidRPr="00C83343" w:rsidRDefault="001069C8" w:rsidP="00AA75AD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518554F">
        <w:rPr>
          <w:rFonts w:ascii="Tahoma" w:hAnsi="Tahoma" w:cs="Tahoma"/>
          <w:b/>
          <w:bCs/>
          <w:sz w:val="20"/>
          <w:szCs w:val="20"/>
        </w:rPr>
        <w:t>Załącznik nr 3</w:t>
      </w:r>
      <w:r w:rsidR="00862C94">
        <w:rPr>
          <w:rFonts w:ascii="Tahoma" w:hAnsi="Tahoma" w:cs="Tahoma"/>
          <w:b/>
          <w:bCs/>
          <w:sz w:val="20"/>
          <w:szCs w:val="20"/>
        </w:rPr>
        <w:t>f</w:t>
      </w:r>
    </w:p>
    <w:p w14:paraId="1C5E41C7" w14:textId="5FA0FC0A" w:rsidR="001069C8" w:rsidRPr="00C83343" w:rsidRDefault="00862C94" w:rsidP="0518554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OŚWIADCZENIA O </w:t>
      </w:r>
      <w:r w:rsidR="000E350B" w:rsidRPr="0518554F">
        <w:rPr>
          <w:rFonts w:ascii="Tahoma" w:hAnsi="Tahoma" w:cs="Tahoma"/>
          <w:b/>
          <w:bCs/>
          <w:sz w:val="20"/>
          <w:szCs w:val="20"/>
        </w:rPr>
        <w:t>PRZENIESIENI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="000E350B" w:rsidRPr="051855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069C8" w:rsidRPr="0518554F">
        <w:rPr>
          <w:rFonts w:ascii="Tahoma" w:hAnsi="Tahoma" w:cs="Tahoma"/>
          <w:b/>
          <w:bCs/>
          <w:sz w:val="20"/>
          <w:szCs w:val="20"/>
        </w:rPr>
        <w:t>AUTORSKICH PRAW MAJĄTKOWYCH</w:t>
      </w:r>
    </w:p>
    <w:p w14:paraId="670E3460" w14:textId="77777777" w:rsidR="001069C8" w:rsidRPr="00C83343" w:rsidRDefault="001069C8" w:rsidP="001069C8">
      <w:pPr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3C2DE8E" w14:textId="2A118318" w:rsidR="00DC092D" w:rsidRPr="00C83343" w:rsidRDefault="00DC092D" w:rsidP="0518554F">
      <w:pPr>
        <w:pStyle w:val="Nagwek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Działając w imieniu __________ </w:t>
      </w:r>
      <w:r w:rsidRPr="007810E4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eastAsia="ar-SA"/>
        </w:rPr>
        <w:t xml:space="preserve">(należy </w:t>
      </w:r>
      <w:r w:rsidRPr="0518554F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eastAsia="ar-SA"/>
        </w:rPr>
        <w:t xml:space="preserve">precyzyjnie </w:t>
      </w:r>
      <w:r w:rsidRPr="007810E4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eastAsia="ar-SA"/>
        </w:rPr>
        <w:t xml:space="preserve">wskazać </w:t>
      </w:r>
      <w:r w:rsidRPr="0518554F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eastAsia="ar-SA"/>
        </w:rPr>
        <w:t>i opisać</w:t>
      </w:r>
      <w:r w:rsidRPr="007810E4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eastAsia="ar-SA"/>
        </w:rPr>
        <w:t xml:space="preserve"> podmiot z siedzibą, numerem NIP, wpisem do KRS)</w:t>
      </w:r>
    </w:p>
    <w:p w14:paraId="230BC11F" w14:textId="382809B1" w:rsidR="0518554F" w:rsidRDefault="0518554F" w:rsidP="0518554F">
      <w:pPr>
        <w:pStyle w:val="Nagwek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14:paraId="13CBD670" w14:textId="12069DCB" w:rsidR="00DC092D" w:rsidRPr="00C83343" w:rsidRDefault="00C83343" w:rsidP="0518554F">
      <w:pPr>
        <w:pStyle w:val="Nagwek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z</w:t>
      </w:r>
      <w:r w:rsidR="00F01CDC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wanym dalej </w:t>
      </w:r>
      <w:r w:rsidR="00D1217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„Uczestnik konkursu”</w:t>
      </w:r>
    </w:p>
    <w:p w14:paraId="6FB387E3" w14:textId="77777777" w:rsidR="00C83343" w:rsidRPr="00C83343" w:rsidRDefault="00C83343" w:rsidP="0518554F">
      <w:pPr>
        <w:pStyle w:val="Nagwek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14:paraId="669B38DB" w14:textId="77777777" w:rsidR="00BE761A" w:rsidRDefault="00BE761A" w:rsidP="0518554F">
      <w:pPr>
        <w:pStyle w:val="Nagwek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14:paraId="74820E7A" w14:textId="11134D2B" w:rsidR="00BE761A" w:rsidRDefault="0518554F" w:rsidP="0518554F">
      <w:pPr>
        <w:pStyle w:val="Nagwek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Oświadczam(y) co następuje</w:t>
      </w:r>
    </w:p>
    <w:p w14:paraId="5E76F016" w14:textId="77777777" w:rsidR="00BE761A" w:rsidRDefault="00BE761A" w:rsidP="0518554F">
      <w:pPr>
        <w:pStyle w:val="Nagwek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14:paraId="1B8E5714" w14:textId="79CE1286" w:rsidR="00E005E0" w:rsidRDefault="00014851" w:rsidP="0518554F">
      <w:pPr>
        <w:pStyle w:val="Nagwek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Zważywszy, że</w:t>
      </w:r>
      <w:r w:rsidR="00E005E0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:</w:t>
      </w:r>
    </w:p>
    <w:p w14:paraId="71A98B2C" w14:textId="77777777" w:rsidR="00B419B4" w:rsidRPr="00C83343" w:rsidRDefault="00B419B4" w:rsidP="0518554F">
      <w:pPr>
        <w:pStyle w:val="Nagwek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14:paraId="7A39F152" w14:textId="76B51E1C" w:rsidR="00806933" w:rsidRPr="00905A0B" w:rsidRDefault="0518554F" w:rsidP="001508B1">
      <w:pPr>
        <w:pStyle w:val="Nagwek"/>
        <w:numPr>
          <w:ilvl w:val="0"/>
          <w:numId w:val="17"/>
        </w:numPr>
        <w:suppressAutoHyphens/>
        <w:spacing w:after="120" w:line="276" w:lineRule="auto"/>
        <w:ind w:left="708"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518554F">
        <w:rPr>
          <w:rFonts w:ascii="Tahoma" w:eastAsia="Tahoma" w:hAnsi="Tahoma" w:cs="Tahoma"/>
          <w:color w:val="000000" w:themeColor="text1"/>
          <w:sz w:val="20"/>
          <w:szCs w:val="20"/>
        </w:rPr>
        <w:t xml:space="preserve">Uczestnik konkursu bierze udział w organizowanym przez </w:t>
      </w:r>
      <w:r w:rsidR="00014851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PFR Nieruchomości S.A. z siedzibą w Warszawie</w:t>
      </w:r>
      <w:r w:rsidR="00C46E4D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KRS</w:t>
      </w:r>
      <w:r w:rsidR="0059354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494251</w:t>
      </w:r>
      <w:r w:rsidR="00014851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(dalej “PFRN”)  </w:t>
      </w:r>
      <w:r w:rsidR="00A22BC5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wraz z Fundacją Integracj</w:t>
      </w:r>
      <w:r w:rsidR="00E8299A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ą</w:t>
      </w:r>
      <w:r w:rsidR="00A22BC5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  <w:r w:rsidR="000115D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konkur</w:t>
      </w:r>
      <w:r w:rsidR="00014851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sie</w:t>
      </w:r>
      <w:r w:rsidR="000115D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  <w:r w:rsidR="00D403BF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architektonicznym </w:t>
      </w:r>
      <w:proofErr w:type="spellStart"/>
      <w:r w:rsidR="00D403BF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Inte</w:t>
      </w:r>
      <w:proofErr w:type="spellEnd"/>
      <w:r w:rsidR="00D403BF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-GRA na opracowanie koncepcji modelowego placu zabaw</w:t>
      </w:r>
      <w:r w:rsidR="007C371F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, któr</w:t>
      </w:r>
      <w:r w:rsidR="000E197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y</w:t>
      </w:r>
      <w:r w:rsidR="007C371F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ma służyć szerokiej grupie użytkowników</w:t>
      </w:r>
      <w:r w:rsidR="00BE4E13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i ma służyć </w:t>
      </w:r>
      <w:r w:rsidR="001C36D3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budowaniu relacji między użytkownikami, ze szczególnym uwzględnieniem </w:t>
      </w:r>
      <w:r w:rsidR="00806933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użytkowników z niepełnosprawnością,</w:t>
      </w:r>
      <w:r w:rsidR="00F7249A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  <w:r w:rsidR="00CD4D93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którego szczegółowe warunki określa regulamin konkursu („</w:t>
      </w:r>
      <w:r w:rsidR="00CD4D93" w:rsidRPr="0518554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ar-SA"/>
        </w:rPr>
        <w:t>Regulamin Konkursu</w:t>
      </w:r>
      <w:r w:rsidR="00CD4D93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”)</w:t>
      </w:r>
      <w:r w:rsidR="00806933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</w:p>
    <w:p w14:paraId="684FEDD8" w14:textId="1D51039F" w:rsidR="005D6A81" w:rsidRPr="00905A0B" w:rsidRDefault="00145FCB" w:rsidP="007810E4">
      <w:pPr>
        <w:pStyle w:val="Nagwek"/>
        <w:suppressAutoHyphens/>
        <w:spacing w:after="120" w:line="276" w:lineRule="auto"/>
        <w:ind w:left="708" w:hanging="36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2)  </w:t>
      </w:r>
      <w:r w:rsidR="00806933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Praca konkursowa</w:t>
      </w:r>
      <w:r w:rsidR="003250DF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ma uwzględniać</w:t>
      </w:r>
      <w:r w:rsidR="007C4D85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dostosowanie dla </w:t>
      </w:r>
      <w:r w:rsidR="000E197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uwarunkowań</w:t>
      </w:r>
      <w:r w:rsidR="007E1D33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inwestycji mieszkaniowej przy</w:t>
      </w:r>
      <w:r w:rsidR="00D403BF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ul. Korczaka w Katowicach</w:t>
      </w:r>
      <w:r w:rsidR="005D6A81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realizowanej przez spółkę celową Funduszu Sektora Mieszkań dla Rozwoju FIZ AN</w:t>
      </w:r>
      <w:r w:rsidR="007C4D85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, przy czym intencją PFRN jest </w:t>
      </w:r>
      <w:r w:rsidR="007E1D33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także możliwość wielokrotnego wykorzystania koncepcji </w:t>
      </w:r>
      <w:r w:rsidR="00E8299A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(pracy konkursowej) </w:t>
      </w:r>
      <w:r w:rsidR="007E1D33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w celu </w:t>
      </w:r>
      <w:r w:rsidR="009C388E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zapewnieni</w:t>
      </w:r>
      <w:r w:rsidR="007E1D33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a</w:t>
      </w:r>
      <w:r w:rsidR="009C388E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możliwości wykorzystywania koncepcji i rozwiązań projektowych </w:t>
      </w:r>
      <w:r w:rsidR="005D6A81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zawartych w pracy konkursowej także przez inne spółki celowe ww. funduszu lub Fu</w:t>
      </w:r>
      <w:r w:rsidR="00853B5E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n</w:t>
      </w:r>
      <w:r w:rsidR="005D6A81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duszu Sektora Mieszkań na Wynajem FIZ AN (obydwa fundusze zwane dalej „Funduszami” lub “Funduszem”) na podstawie zgód, upoważnień i uprawnień udzielonych przez PFRN, </w:t>
      </w:r>
    </w:p>
    <w:p w14:paraId="7BE3F285" w14:textId="41DF7DC1" w:rsidR="00E005E0" w:rsidRPr="007810E4" w:rsidRDefault="00E90ACA" w:rsidP="007810E4">
      <w:pPr>
        <w:pStyle w:val="Nagwek"/>
        <w:numPr>
          <w:ilvl w:val="0"/>
          <w:numId w:val="18"/>
        </w:numPr>
        <w:suppressAutoHyphens/>
        <w:spacing w:after="120" w:line="276" w:lineRule="auto"/>
        <w:ind w:left="708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Koncepcja zawarta w  - nagrodzonej </w:t>
      </w:r>
      <w:r w:rsidR="007D32D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nagrodą główną 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w ramach konkursu  p</w:t>
      </w:r>
      <w:r w:rsidR="005D6A81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rac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y</w:t>
      </w:r>
      <w:r w:rsidR="005D6A81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  <w:r w:rsidR="00110E68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konkursow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ej w całości lub w części i</w:t>
      </w:r>
      <w:r w:rsidR="005D6A81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  <w:r w:rsidR="00AE5F13" w:rsidRPr="007810E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C45912" w:rsidRPr="007810E4">
        <w:rPr>
          <w:rFonts w:ascii="Tahoma" w:eastAsia="Times New Roman" w:hAnsi="Tahoma" w:cs="Tahoma"/>
          <w:sz w:val="20"/>
          <w:szCs w:val="20"/>
          <w:lang w:eastAsia="ar-SA"/>
        </w:rPr>
        <w:t>p</w:t>
      </w:r>
      <w:r w:rsidR="002F1838" w:rsidRPr="007810E4">
        <w:rPr>
          <w:rFonts w:ascii="Tahoma" w:eastAsia="Times New Roman" w:hAnsi="Tahoma" w:cs="Tahoma"/>
          <w:sz w:val="20"/>
          <w:szCs w:val="20"/>
          <w:lang w:eastAsia="ar-SA"/>
        </w:rPr>
        <w:t>o</w:t>
      </w:r>
      <w:r w:rsidR="00C45912" w:rsidRPr="007810E4">
        <w:rPr>
          <w:rFonts w:ascii="Tahoma" w:eastAsia="Times New Roman" w:hAnsi="Tahoma" w:cs="Tahoma"/>
          <w:sz w:val="20"/>
          <w:szCs w:val="20"/>
          <w:lang w:eastAsia="ar-SA"/>
        </w:rPr>
        <w:t xml:space="preserve"> dokonaniu odpowiednich adaptacji</w:t>
      </w:r>
      <w:r w:rsidR="009E18C9" w:rsidRPr="007810E4">
        <w:rPr>
          <w:rFonts w:ascii="Tahoma" w:eastAsia="Times New Roman" w:hAnsi="Tahoma" w:cs="Tahoma"/>
          <w:sz w:val="20"/>
          <w:szCs w:val="20"/>
          <w:lang w:eastAsia="ar-SA"/>
        </w:rPr>
        <w:t>, modyfikacji</w:t>
      </w:r>
      <w:r w:rsidR="002F1838" w:rsidRPr="007810E4">
        <w:rPr>
          <w:rFonts w:ascii="Tahoma" w:eastAsia="Times New Roman" w:hAnsi="Tahoma" w:cs="Tahoma"/>
          <w:sz w:val="20"/>
          <w:szCs w:val="20"/>
          <w:lang w:eastAsia="ar-SA"/>
        </w:rPr>
        <w:t xml:space="preserve"> lub uszczegółowieniach </w:t>
      </w:r>
      <w:r w:rsidR="00FC3603" w:rsidRPr="007810E4">
        <w:rPr>
          <w:rFonts w:ascii="Tahoma" w:eastAsia="Times New Roman" w:hAnsi="Tahoma" w:cs="Tahoma"/>
          <w:sz w:val="20"/>
          <w:szCs w:val="20"/>
          <w:lang w:eastAsia="ar-SA"/>
        </w:rPr>
        <w:t>i opracowaniu dokumentacji projektowej</w:t>
      </w:r>
      <w:r w:rsidR="00FC3603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  <w:r w:rsidR="00F04DCF" w:rsidRPr="007810E4">
        <w:rPr>
          <w:rFonts w:ascii="Tahoma" w:eastAsia="Times New Roman" w:hAnsi="Tahoma" w:cs="Tahoma"/>
          <w:sz w:val="20"/>
          <w:szCs w:val="20"/>
          <w:lang w:eastAsia="ar-SA"/>
        </w:rPr>
        <w:t xml:space="preserve">może być </w:t>
      </w:r>
      <w:r w:rsidR="00FC3603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realizowana</w:t>
      </w:r>
      <w:r w:rsidR="00967348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w ramach innych inwestycji mieszkaniowych realizowanych przez inne</w:t>
      </w:r>
      <w:r w:rsidR="00C45912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  <w:r w:rsidR="001066DC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podmiot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y</w:t>
      </w:r>
      <w:r w:rsidR="001066DC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, którym PFRN </w:t>
      </w:r>
      <w:r w:rsidR="00D11A71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lub inny podmiot posiadający takie uprawnienia od PFRN</w:t>
      </w:r>
      <w:r w:rsidR="001508B1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, </w:t>
      </w:r>
      <w:r w:rsidR="001066DC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przekaże odpowiednie uprawnienia, w szczególności </w:t>
      </w:r>
      <w:r w:rsidR="00C45912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spół</w:t>
      </w:r>
      <w:r w:rsidR="00FC3603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k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i celowe</w:t>
      </w:r>
      <w:r w:rsidR="00FC3603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  <w:r w:rsidR="00C45912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z grupy kapitałowej 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PFRN lub Funduszy</w:t>
      </w:r>
      <w:r w:rsidR="000032E7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, </w:t>
      </w:r>
    </w:p>
    <w:p w14:paraId="34377EDB" w14:textId="3041F3E8" w:rsidR="000115DB" w:rsidRPr="00C83343" w:rsidRDefault="0057760D" w:rsidP="0518554F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Uczestnik konkursu o</w:t>
      </w:r>
      <w:r w:rsidR="000115D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świadcza, że:</w:t>
      </w:r>
    </w:p>
    <w:p w14:paraId="15CAA53B" w14:textId="006A273B" w:rsidR="00B130B1" w:rsidRPr="00C83343" w:rsidRDefault="00B130B1" w:rsidP="0518554F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Zapoznał</w:t>
      </w:r>
      <w:r w:rsidR="0057760D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się z treścią Regulaminu Konkursu</w:t>
      </w:r>
      <w:r w:rsidR="008E6E8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,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nie wnosi do nie</w:t>
      </w:r>
      <w:r w:rsidR="001C3768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go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zastrzeżeń</w:t>
      </w:r>
      <w:r w:rsidR="008E6E8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i akceptuje zawarte tam warunki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. </w:t>
      </w:r>
    </w:p>
    <w:p w14:paraId="500A7119" w14:textId="274BED9C" w:rsidR="000115DB" w:rsidRPr="00C83343" w:rsidRDefault="000115DB" w:rsidP="0518554F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Praca konkursowa (dalej określana zamiennie także jako utwór) została wykonana samodzielnie przez Uczestnika konkursu, nie naruszając praw osób trzecich.</w:t>
      </w:r>
    </w:p>
    <w:p w14:paraId="3BA1A83F" w14:textId="77777777" w:rsidR="000115DB" w:rsidRPr="00C83343" w:rsidRDefault="000115DB" w:rsidP="0518554F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Praca konkursowa stanowi w całości utwór oryginalny i jest wolna od zapożyczeń.</w:t>
      </w:r>
    </w:p>
    <w:p w14:paraId="43C03C66" w14:textId="67D9AE1C" w:rsidR="000115DB" w:rsidRPr="00C83343" w:rsidRDefault="000115DB" w:rsidP="0518554F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Przysługuj</w:t>
      </w:r>
      <w:r w:rsidR="0057760D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e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m</w:t>
      </w:r>
      <w:r w:rsidR="0057760D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u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pełnia autorskich praw majątkowych i osobistych  do pracy konkursowej i jej poszczególnych części. Prawa te nie zostały w żadnym zakresie przeniesione na inną osobę ani ograniczone, w tym poprzez udzielenie licencji.</w:t>
      </w:r>
    </w:p>
    <w:p w14:paraId="40D9E1C8" w14:textId="26E747AD" w:rsidR="000115DB" w:rsidRPr="007810E4" w:rsidRDefault="000115DB" w:rsidP="0518554F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Nie zachodzą żadne okoliczności, które mogłyby narazić PFRN lub </w:t>
      </w:r>
      <w:r w:rsidR="0057760D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inne podmioty</w:t>
      </w:r>
      <w:r w:rsidR="006444CD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, którym PFRN udzieli odpowiednich uprawnień, 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na odpowiedzialność wobec osób trzecich z tytułu korzystania z pracy konkursowej zgodnie z Regulamine</w:t>
      </w:r>
      <w:r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m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konkursu, w tym  jego załącznikami i niniejszym dokumentem</w:t>
      </w:r>
      <w:r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.</w:t>
      </w:r>
    </w:p>
    <w:p w14:paraId="6421FAEA" w14:textId="4B760D30" w:rsidR="004A5074" w:rsidRPr="00B86C23" w:rsidRDefault="00251C11" w:rsidP="0518554F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86C23">
        <w:rPr>
          <w:rFonts w:ascii="Tahoma" w:hAnsi="Tahoma" w:cs="Tahoma"/>
          <w:sz w:val="20"/>
          <w:szCs w:val="20"/>
        </w:rPr>
        <w:t>Uczestnik konkursu, przyznaje niniejszym  PFRN licencję</w:t>
      </w:r>
      <w:r w:rsidR="00A74930" w:rsidRPr="00B86C23">
        <w:rPr>
          <w:rFonts w:ascii="Tahoma" w:hAnsi="Tahoma" w:cs="Tahoma"/>
          <w:sz w:val="20"/>
          <w:szCs w:val="20"/>
        </w:rPr>
        <w:t xml:space="preserve"> </w:t>
      </w:r>
      <w:r w:rsidR="00A74930" w:rsidRPr="00B86C23">
        <w:rPr>
          <w:rFonts w:ascii="Tahoma" w:eastAsia="Times New Roman" w:hAnsi="Tahoma" w:cs="Tahoma"/>
          <w:sz w:val="20"/>
          <w:szCs w:val="20"/>
          <w:lang w:eastAsia="ar-SA"/>
        </w:rPr>
        <w:t>w celu</w:t>
      </w:r>
      <w:r w:rsidR="007C67A0" w:rsidRPr="00B86C2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7C67A0" w:rsidRPr="00B86C23">
        <w:rPr>
          <w:rFonts w:ascii="Tahoma" w:hAnsi="Tahoma" w:cs="Tahoma"/>
          <w:sz w:val="20"/>
          <w:szCs w:val="20"/>
        </w:rPr>
        <w:t xml:space="preserve">w szczególności, lecz bez ograniczeń, </w:t>
      </w:r>
      <w:r w:rsidR="007C67A0" w:rsidRPr="00B86C23">
        <w:rPr>
          <w:rFonts w:ascii="Tahoma" w:eastAsia="Times New Roman" w:hAnsi="Tahoma" w:cs="Tahoma"/>
          <w:sz w:val="20"/>
          <w:szCs w:val="20"/>
          <w:lang w:eastAsia="ar-SA"/>
        </w:rPr>
        <w:t xml:space="preserve">działań promocyjnych, informacyjnych i edukacyjnych. </w:t>
      </w:r>
    </w:p>
    <w:p w14:paraId="201581F8" w14:textId="59C79A89" w:rsidR="004A5074" w:rsidRPr="007810E4" w:rsidRDefault="007C67A0" w:rsidP="0518554F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Theme="minorHAnsi" w:eastAsiaTheme="minorEastAsia" w:hAnsiTheme="minorHAnsi" w:cstheme="minorBidi"/>
          <w:color w:val="000000"/>
          <w:sz w:val="20"/>
          <w:szCs w:val="20"/>
          <w:lang w:eastAsia="ar-SA"/>
        </w:rPr>
      </w:pPr>
      <w:r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lastRenderedPageBreak/>
        <w:t xml:space="preserve"> Uczestnik konkursu, w przypadku nagrodzenia jego pracy nagrodą  </w:t>
      </w:r>
      <w:r w:rsidR="00A10BD5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przenosi niniejszym </w:t>
      </w:r>
      <w:r w:rsidR="00786FCA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w ramach przyznanej mu nagrody </w:t>
      </w:r>
      <w:r w:rsidR="00A10BD5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na rzecz</w:t>
      </w:r>
      <w:r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PFRN całość autorskich praw majątkowych</w:t>
      </w:r>
      <w:r w:rsidR="00A10BD5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do pracy konkursowej</w:t>
      </w:r>
      <w:r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, </w:t>
      </w:r>
      <w:r w:rsidR="000115DB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tak w zakresie jej warstwy urbanistycznej, jak i w zakresie jej warstwy architektonicznej </w:t>
      </w:r>
      <w:r w:rsidR="0518554F" w:rsidRPr="007810E4">
        <w:rPr>
          <w:rFonts w:ascii="Tahoma" w:eastAsia="Tahoma" w:hAnsi="Tahoma" w:cs="Tahoma"/>
          <w:color w:val="000000" w:themeColor="text1"/>
          <w:sz w:val="20"/>
          <w:szCs w:val="20"/>
        </w:rPr>
        <w:t xml:space="preserve">oraz prawa zależne do </w:t>
      </w:r>
      <w:r w:rsidR="00A10BD5" w:rsidRPr="007810E4">
        <w:rPr>
          <w:rFonts w:ascii="Tahoma" w:eastAsia="Tahoma" w:hAnsi="Tahoma" w:cs="Tahoma"/>
          <w:color w:val="000000" w:themeColor="text1"/>
          <w:sz w:val="20"/>
          <w:szCs w:val="20"/>
        </w:rPr>
        <w:t>tego u</w:t>
      </w:r>
      <w:r w:rsidR="0518554F" w:rsidRPr="007810E4">
        <w:rPr>
          <w:rFonts w:ascii="Tahoma" w:eastAsia="Tahoma" w:hAnsi="Tahoma" w:cs="Tahoma"/>
          <w:color w:val="000000" w:themeColor="text1"/>
          <w:sz w:val="20"/>
          <w:szCs w:val="20"/>
        </w:rPr>
        <w:t>tworu (całości treści i formy złożonej przeze Uczestnika konkursu pracy konkursowej i jej poszczególnych części) wraz z prawem dokonywania w nim zmian bez możliwości ich późniejszego kwestionowania przez Uczestnika konkursu</w:t>
      </w:r>
      <w:r w:rsidR="0518554F" w:rsidRPr="007810E4">
        <w:rPr>
          <w:rFonts w:ascii="Tahoma" w:eastAsia="Tahoma" w:hAnsi="Tahoma" w:cs="Tahoma"/>
          <w:sz w:val="20"/>
          <w:szCs w:val="20"/>
        </w:rPr>
        <w:t xml:space="preserve"> oraz wraz z prawem własności egzemplarzy i nośników na jakich utrwalony został utwór oraz wszystkie pozostałe uprawnienia i udziela zgód wskazanych w niniejszym dokumencie. Przeniesienie następuje </w:t>
      </w:r>
      <w:r w:rsidR="000115DB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w celu zapewnienia</w:t>
      </w:r>
      <w:r w:rsidR="006F3043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  <w:r w:rsidR="0087759A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uprawnionemu </w:t>
      </w:r>
      <w:r w:rsidR="000115DB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możliwości dowolnego wykorzystania pracy konkursowej w ramach prowadzonej </w:t>
      </w:r>
      <w:r w:rsidR="0518554F" w:rsidRPr="007810E4">
        <w:rPr>
          <w:rFonts w:ascii="Tahoma" w:eastAsia="Tahoma" w:hAnsi="Tahoma" w:cs="Tahoma"/>
          <w:color w:val="000000" w:themeColor="text1"/>
          <w:sz w:val="20"/>
          <w:szCs w:val="20"/>
        </w:rPr>
        <w:t>przez PFRN lub podmioty, którym PFRN udzieli dalszych uprawnień,</w:t>
      </w:r>
      <w:r w:rsidR="000115DB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działalności, w tym działalności gospodarczej,</w:t>
      </w:r>
      <w:r w:rsidR="0518554F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  <w:r w:rsidR="00A74930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zapewniając PFRN możliwości</w:t>
      </w:r>
      <w:r w:rsidR="00251C11" w:rsidRPr="007810E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62A1D" w:rsidRPr="007810E4">
        <w:rPr>
          <w:rFonts w:ascii="Tahoma" w:hAnsi="Tahoma" w:cs="Tahoma"/>
          <w:color w:val="000000" w:themeColor="text1"/>
          <w:sz w:val="20"/>
          <w:szCs w:val="20"/>
        </w:rPr>
        <w:t xml:space="preserve">udostępniania utworu innym podmiotom w szczególności dla potrzeb promocyjnych, marketingowych, dla potrzeb </w:t>
      </w:r>
      <w:r w:rsidR="00DC03A9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realizacji koncepcji zawartej w pracy konkursowej w całości lub w części i</w:t>
      </w:r>
      <w:r w:rsidR="00DC03A9" w:rsidRPr="007810E4">
        <w:rPr>
          <w:rFonts w:ascii="Tahoma" w:eastAsia="Times New Roman" w:hAnsi="Tahoma" w:cs="Tahoma"/>
          <w:sz w:val="20"/>
          <w:szCs w:val="20"/>
          <w:lang w:eastAsia="ar-SA"/>
        </w:rPr>
        <w:t xml:space="preserve"> po</w:t>
      </w:r>
      <w:r w:rsidR="00DC03A9" w:rsidRPr="0518554F">
        <w:rPr>
          <w:rFonts w:ascii="Tahoma" w:eastAsia="Times New Roman" w:hAnsi="Tahoma" w:cs="Tahoma"/>
          <w:sz w:val="20"/>
          <w:szCs w:val="20"/>
          <w:lang w:eastAsia="ar-SA"/>
        </w:rPr>
        <w:t xml:space="preserve"> dokonaniu </w:t>
      </w:r>
      <w:r w:rsidR="0518554F" w:rsidRPr="0518554F">
        <w:rPr>
          <w:rFonts w:ascii="Tahoma" w:eastAsia="Tahoma" w:hAnsi="Tahoma" w:cs="Tahoma"/>
          <w:sz w:val="20"/>
          <w:szCs w:val="20"/>
        </w:rPr>
        <w:t xml:space="preserve">przez te podmioty lub podmioty działające na ich zlecenie </w:t>
      </w:r>
      <w:r w:rsidR="00DC03A9" w:rsidRPr="0518554F">
        <w:rPr>
          <w:rFonts w:ascii="Tahoma" w:eastAsia="Times New Roman" w:hAnsi="Tahoma" w:cs="Tahoma"/>
          <w:sz w:val="20"/>
          <w:szCs w:val="20"/>
          <w:lang w:eastAsia="ar-SA"/>
        </w:rPr>
        <w:t>odpowiednich adaptacji, modyfikacji lub uszczegółowieniach i opracowaniu dokumentacji projektowej</w:t>
      </w:r>
      <w:r w:rsidR="00DC03A9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w ramach innych inwestycji mieszkaniowych realizowanych przez inne podmioty</w:t>
      </w:r>
      <w:r w:rsidR="001E150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. </w:t>
      </w:r>
      <w:r w:rsidR="00DC03A9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</w:p>
    <w:p w14:paraId="600A7650" w14:textId="098EBB13" w:rsidR="009679EC" w:rsidRPr="00C83343" w:rsidRDefault="009679EC" w:rsidP="0518554F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 xml:space="preserve">Przeniesienie autorskich praw majątkowych i praw zależnych, o których mowa w punkcie 3 powyżej , uprawnia </w:t>
      </w:r>
      <w:r w:rsidR="000537BB" w:rsidRPr="0518554F">
        <w:rPr>
          <w:rFonts w:ascii="Tahoma" w:hAnsi="Tahoma" w:cs="Tahoma"/>
          <w:color w:val="000000" w:themeColor="text1"/>
          <w:sz w:val="20"/>
          <w:szCs w:val="20"/>
        </w:rPr>
        <w:t xml:space="preserve">PFRN 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>do nieograniczonego w czasie i co do terytorium korzystania i rozporządzania utworami w kraju i za granicą i obejmuje następujące pola eksploatacji:</w:t>
      </w:r>
    </w:p>
    <w:p w14:paraId="0C69CA8F" w14:textId="76F8D8C9" w:rsidR="009679EC" w:rsidRPr="00C83343" w:rsidRDefault="009679EC" w:rsidP="009679E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 xml:space="preserve">używanie i wykorzystanie utworu we wszelkiej działalności, w tym działalności projektowej, budowlanej, deweloperskiej, promocyjnej, reklamowej, informacyjnej </w:t>
      </w:r>
      <w:r>
        <w:br/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>i usługowej, a w szczególności do prac projektowych, do budowy, przebudowy, rozbudowy lub dobudowy inwestycji;</w:t>
      </w:r>
    </w:p>
    <w:p w14:paraId="518C8E37" w14:textId="2836EA71" w:rsidR="009679EC" w:rsidRPr="00C83343" w:rsidRDefault="009679EC" w:rsidP="009679E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>wykorzystywanie utworu w procesie projektowym i budowlanym, urzeczywistnienia koncepcji w całości lub w części poprzez opracowanie pełnej lub zmienionej dokumentacji projektowej na bazie utworu oraz powielanie utworu;</w:t>
      </w:r>
    </w:p>
    <w:p w14:paraId="1838ABA6" w14:textId="77777777" w:rsidR="009679EC" w:rsidRPr="00C83343" w:rsidRDefault="009679EC" w:rsidP="009679E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>wytwarzanie i utrwalanie utworu oraz jego części wszelkimi technikami, w tym techniką drukarską, reprograficzną, zapisu magnetycznego oraz techniką cyfrową, poprzez dokonywanie zapisów na nośnikach informatycznych, w tym na nośnikach typu pendrive, oraz płytach CD, DVD, plikach cyfrowych, w tym mp3 i mp4;</w:t>
      </w:r>
    </w:p>
    <w:p w14:paraId="364C77EF" w14:textId="77777777" w:rsidR="00E67C28" w:rsidRPr="007810E4" w:rsidRDefault="00A96AF8" w:rsidP="00E67C2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 xml:space="preserve">dowolne 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zwielokrotnianie utworu oraz jego części wszelkimi technikami w tym techniką </w:t>
      </w:r>
      <w:r w:rsidR="009679EC" w:rsidRPr="007810E4">
        <w:rPr>
          <w:rFonts w:ascii="Tahoma" w:hAnsi="Tahoma" w:cs="Tahoma"/>
          <w:color w:val="000000" w:themeColor="text1"/>
          <w:sz w:val="20"/>
          <w:szCs w:val="20"/>
        </w:rPr>
        <w:t>drukarską, reprograficzną, zapisu magnetycznego oraz techniką cyfrową, poprzez dokonywanie zapisów na nośnikach informatycznych, w tym na nośnikach typu pendrive, oraz płytach CD, DVD, plikach cyfrowych, w tym mp3 i mp4;</w:t>
      </w:r>
      <w:r w:rsidR="00E67C28" w:rsidRPr="007810E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56EF64B4" w14:textId="2593E888" w:rsidR="00E67C28" w:rsidRPr="007810E4" w:rsidRDefault="00E67C28" w:rsidP="00E67C2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7810E4">
        <w:rPr>
          <w:rFonts w:ascii="Tahoma" w:hAnsi="Tahoma" w:cs="Tahoma"/>
          <w:color w:val="000000" w:themeColor="text1"/>
          <w:sz w:val="20"/>
          <w:szCs w:val="20"/>
        </w:rPr>
        <w:t>dowolne zwielokrotnianie utworu i tworzenie jego nowych egzemplarzy (kopii), niezależnie od zakresu, formy i sposobu (środków) wykonania oraz przeznaczenia danego zwielokrotnienia, w tym dowolne zmiany i przetworzenia formy utworu (przeniesienie na inną technikę lub inne zastosowanie).</w:t>
      </w:r>
    </w:p>
    <w:p w14:paraId="58E8A463" w14:textId="43AB892A" w:rsidR="00C709D3" w:rsidRPr="007810E4" w:rsidRDefault="00C709D3" w:rsidP="0518554F">
      <w:pPr>
        <w:numPr>
          <w:ilvl w:val="0"/>
          <w:numId w:val="14"/>
        </w:numPr>
        <w:suppressAutoHyphens/>
        <w:spacing w:after="12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dowolne rozpowszechnianie utworu lub jego kopii, niezależnie od zakresu, formy, sposobu (środków) i celu rozpowszechnienia, w tym wykorzystanie w działalności gospodarczej, obrót, najem, użyczenie i oddawania do używania na innej podstawie oraz dowolne formy publicznego udostępniania, w tym udostępnienie na odległość i w sieci Internet.</w:t>
      </w:r>
    </w:p>
    <w:p w14:paraId="6E9E5B63" w14:textId="6E098344" w:rsidR="00523ECC" w:rsidRPr="007810E4" w:rsidRDefault="00CD270A" w:rsidP="0518554F">
      <w:pPr>
        <w:numPr>
          <w:ilvl w:val="0"/>
          <w:numId w:val="14"/>
        </w:numPr>
        <w:suppressAutoHyphens/>
        <w:spacing w:after="12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korzystanie z pracy konkursowej i jej poszczególnych części w dowolny sposób, w całości lub w części, </w:t>
      </w:r>
      <w:r w:rsidR="003B525A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w tym w szczególności </w:t>
      </w:r>
      <w:r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przez PFRN, spółkę MDR Katowice 2 sp. z o.o. (Inwestor) jak i </w:t>
      </w:r>
      <w:r w:rsidRPr="007810E4">
        <w:rPr>
          <w:rFonts w:ascii="Tahoma" w:hAnsi="Tahoma" w:cs="Tahoma"/>
          <w:sz w:val="20"/>
          <w:szCs w:val="20"/>
        </w:rPr>
        <w:t>przez dowolny wskazany przez PFRN podmiot bezpośrednio lub pośrednio powiązany z Inwestorem</w:t>
      </w:r>
      <w:r w:rsidR="001E150F" w:rsidRPr="007810E4">
        <w:rPr>
          <w:rFonts w:ascii="Tahoma" w:hAnsi="Tahoma" w:cs="Tahoma"/>
          <w:sz w:val="20"/>
          <w:szCs w:val="20"/>
        </w:rPr>
        <w:t xml:space="preserve"> </w:t>
      </w:r>
      <w:r w:rsidRPr="007810E4">
        <w:rPr>
          <w:rFonts w:ascii="Tahoma" w:hAnsi="Tahoma" w:cs="Tahoma"/>
          <w:sz w:val="20"/>
          <w:szCs w:val="20"/>
        </w:rPr>
        <w:t xml:space="preserve">lub z PFR Nieruchomości S.A. kapitałowo lub osobowo lub podmiot dominujący w stosunku do PFR </w:t>
      </w:r>
      <w:r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Nieruchomości S.A. lub Inwestora w rozumieniu, odpowiednio, art. 4 § 1 pkt 4 i 5 Kodeksu spółek handlowych lub w rozumieniu art. 11 a ust. 1 pkt 4) ustawy z dnia 15 lutego 1992 r. o podatku dochodowym od osób prawnych („Grupa PFR”);</w:t>
      </w:r>
      <w:r w:rsidR="00523ECC"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</w:p>
    <w:p w14:paraId="511DC6B6" w14:textId="77FDF7A4" w:rsidR="009679EC" w:rsidRPr="007810E4" w:rsidRDefault="00523ECC" w:rsidP="0518554F">
      <w:pPr>
        <w:numPr>
          <w:ilvl w:val="0"/>
          <w:numId w:val="14"/>
        </w:numPr>
        <w:suppressAutoHyphens/>
        <w:spacing w:after="12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lastRenderedPageBreak/>
        <w:t>wprowadzanie do obrotu, użyczenie lub najem oryginału albo egzemplarzy;</w:t>
      </w:r>
    </w:p>
    <w:p w14:paraId="7E5D11ED" w14:textId="7AF69E38" w:rsidR="009679EC" w:rsidRPr="00C83343" w:rsidRDefault="009679EC" w:rsidP="009679E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>publicznego wykonywania, wystawiania i wyświetlania utworów na wszelkich imprezach otwartych i zamkniętych, w tym publicznego udostępniania utworów w taki sposób, aby każdy mógł mieć do nich dostęp w miejscu i czasie przez siebie wybranym;</w:t>
      </w:r>
    </w:p>
    <w:p w14:paraId="53859AD2" w14:textId="77777777" w:rsidR="009679EC" w:rsidRPr="00C83343" w:rsidRDefault="009679EC" w:rsidP="009679E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>nadawania za pomocą wizji przewodowej, bezprzewodowej oraz za pośrednictwem satelity;</w:t>
      </w:r>
    </w:p>
    <w:p w14:paraId="47914F84" w14:textId="393B577B" w:rsidR="009679EC" w:rsidRPr="00C83343" w:rsidRDefault="009679EC" w:rsidP="009679E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>wydawania i rozpowszechniania, w tym przesyłania przez Internet</w:t>
      </w:r>
      <w:r w:rsidR="00343C42" w:rsidRPr="0518554F">
        <w:rPr>
          <w:rFonts w:ascii="Tahoma" w:hAnsi="Tahoma" w:cs="Tahoma"/>
          <w:color w:val="000000" w:themeColor="text1"/>
          <w:sz w:val="20"/>
          <w:szCs w:val="20"/>
        </w:rPr>
        <w:t>, Intranet i inne sieci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2CA46401" w14:textId="3152101E" w:rsidR="009679EC" w:rsidRPr="00C83343" w:rsidRDefault="009679EC" w:rsidP="009679E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>wprowadzanie utworu oraz jego części do pamięci komputera i serwerów oraz umieszczania w sieci Internet oraz w</w:t>
      </w:r>
      <w:r w:rsidR="00343C42" w:rsidRPr="0518554F">
        <w:rPr>
          <w:rFonts w:ascii="Tahoma" w:hAnsi="Tahoma" w:cs="Tahoma"/>
          <w:color w:val="000000" w:themeColor="text1"/>
          <w:sz w:val="20"/>
          <w:szCs w:val="20"/>
        </w:rPr>
        <w:t xml:space="preserve"> innych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 xml:space="preserve"> sieciach</w:t>
      </w:r>
      <w:r w:rsidR="00343C42" w:rsidRPr="0518554F">
        <w:rPr>
          <w:rFonts w:ascii="Tahoma" w:hAnsi="Tahoma" w:cs="Tahoma"/>
          <w:color w:val="000000" w:themeColor="text1"/>
          <w:sz w:val="20"/>
          <w:szCs w:val="20"/>
        </w:rPr>
        <w:t>, w tym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 xml:space="preserve"> wewnętrznych typu Intranet;</w:t>
      </w:r>
    </w:p>
    <w:p w14:paraId="0C786B44" w14:textId="50A022A6" w:rsidR="005A0937" w:rsidRPr="007810E4" w:rsidRDefault="005A0937" w:rsidP="0518554F">
      <w:pPr>
        <w:numPr>
          <w:ilvl w:val="0"/>
          <w:numId w:val="14"/>
        </w:numPr>
        <w:suppressAutoHyphens/>
        <w:spacing w:after="12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7810E4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wprowadzanie do obrotu, użyczenie lub najem oryginału albo egzemplarzy;</w:t>
      </w:r>
    </w:p>
    <w:p w14:paraId="399D472A" w14:textId="77777777" w:rsidR="009679EC" w:rsidRPr="00C83343" w:rsidRDefault="009679EC" w:rsidP="009679E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>odtwarzania i reemitowania;</w:t>
      </w:r>
    </w:p>
    <w:p w14:paraId="61BFF710" w14:textId="77777777" w:rsidR="009679EC" w:rsidRPr="00C83343" w:rsidRDefault="009679EC" w:rsidP="009679E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>tłumaczenie utworu na dowolne języki obce;</w:t>
      </w:r>
    </w:p>
    <w:p w14:paraId="1C7614BB" w14:textId="77777777" w:rsidR="009679EC" w:rsidRPr="00C83343" w:rsidRDefault="009679EC" w:rsidP="009679E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>obrót utworem (wprowadzanie do obrotu, użyczanie, najem, dzierżawa);</w:t>
      </w:r>
    </w:p>
    <w:p w14:paraId="76509081" w14:textId="53037E92" w:rsidR="009679EC" w:rsidRPr="00C83343" w:rsidRDefault="009679EC" w:rsidP="0518554F">
      <w:pPr>
        <w:numPr>
          <w:ilvl w:val="0"/>
          <w:numId w:val="14"/>
        </w:numPr>
        <w:spacing w:after="6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518554F">
        <w:rPr>
          <w:rFonts w:ascii="Tahoma" w:hAnsi="Tahoma" w:cs="Tahoma"/>
          <w:sz w:val="20"/>
          <w:szCs w:val="20"/>
        </w:rPr>
        <w:t xml:space="preserve">udostępnianie utworu w szczególności, lecz bez ograniczeń,  PFR TFI S.A., </w:t>
      </w:r>
      <w:r w:rsidR="00EC412A" w:rsidRPr="0518554F">
        <w:rPr>
          <w:rFonts w:ascii="Tahoma" w:hAnsi="Tahoma" w:cs="Tahoma"/>
          <w:sz w:val="20"/>
          <w:szCs w:val="20"/>
        </w:rPr>
        <w:t>Fundacji P</w:t>
      </w:r>
      <w:r w:rsidR="001C086B">
        <w:rPr>
          <w:rFonts w:ascii="Tahoma" w:hAnsi="Tahoma" w:cs="Tahoma"/>
          <w:sz w:val="20"/>
          <w:szCs w:val="20"/>
        </w:rPr>
        <w:t xml:space="preserve">olskiego </w:t>
      </w:r>
      <w:r w:rsidR="00EC412A" w:rsidRPr="0518554F">
        <w:rPr>
          <w:rFonts w:ascii="Tahoma" w:hAnsi="Tahoma" w:cs="Tahoma"/>
          <w:sz w:val="20"/>
          <w:szCs w:val="20"/>
        </w:rPr>
        <w:t>F</w:t>
      </w:r>
      <w:r w:rsidR="001C086B">
        <w:rPr>
          <w:rFonts w:ascii="Tahoma" w:hAnsi="Tahoma" w:cs="Tahoma"/>
          <w:sz w:val="20"/>
          <w:szCs w:val="20"/>
        </w:rPr>
        <w:t xml:space="preserve">unduszu </w:t>
      </w:r>
      <w:r w:rsidR="00EC412A" w:rsidRPr="0518554F">
        <w:rPr>
          <w:rFonts w:ascii="Tahoma" w:hAnsi="Tahoma" w:cs="Tahoma"/>
          <w:sz w:val="20"/>
          <w:szCs w:val="20"/>
        </w:rPr>
        <w:t>R</w:t>
      </w:r>
      <w:r w:rsidR="001C086B">
        <w:rPr>
          <w:rFonts w:ascii="Tahoma" w:hAnsi="Tahoma" w:cs="Tahoma"/>
          <w:sz w:val="20"/>
          <w:szCs w:val="20"/>
        </w:rPr>
        <w:t>ozwoju</w:t>
      </w:r>
      <w:r w:rsidR="00EC412A" w:rsidRPr="0518554F">
        <w:rPr>
          <w:rFonts w:ascii="Tahoma" w:hAnsi="Tahoma" w:cs="Tahoma"/>
          <w:sz w:val="20"/>
          <w:szCs w:val="20"/>
        </w:rPr>
        <w:t xml:space="preserve">, Fundacji Integracja, PFR Mieszkania S.A., </w:t>
      </w:r>
      <w:r w:rsidR="00EC412A" w:rsidRPr="0518554F">
        <w:rPr>
          <w:rFonts w:ascii="Tahoma" w:hAnsi="Tahoma" w:cs="Tahoma"/>
          <w:color w:val="000000" w:themeColor="text1"/>
          <w:sz w:val="20"/>
          <w:szCs w:val="20"/>
        </w:rPr>
        <w:t>Funduszowi Sektora Mieszkań dla Rozwoju FIZ AN i Funduszowi Sektora Mieszkań na Wynajem FIZ AN</w:t>
      </w:r>
      <w:r w:rsidRPr="0518554F">
        <w:rPr>
          <w:rFonts w:ascii="Tahoma" w:hAnsi="Tahoma" w:cs="Tahoma"/>
          <w:sz w:val="20"/>
          <w:szCs w:val="20"/>
        </w:rPr>
        <w:t xml:space="preserve"> lub </w:t>
      </w:r>
      <w:r w:rsidR="00EC412A" w:rsidRPr="0518554F">
        <w:rPr>
          <w:rFonts w:ascii="Tahoma" w:hAnsi="Tahoma" w:cs="Tahoma"/>
          <w:sz w:val="20"/>
          <w:szCs w:val="20"/>
        </w:rPr>
        <w:t>s</w:t>
      </w:r>
      <w:r w:rsidRPr="0518554F">
        <w:rPr>
          <w:rFonts w:ascii="Tahoma" w:hAnsi="Tahoma" w:cs="Tahoma"/>
          <w:sz w:val="20"/>
          <w:szCs w:val="20"/>
        </w:rPr>
        <w:t>półkom celowym</w:t>
      </w:r>
      <w:r w:rsidR="00EC412A" w:rsidRPr="0518554F">
        <w:rPr>
          <w:rFonts w:ascii="Tahoma" w:hAnsi="Tahoma" w:cs="Tahoma"/>
          <w:sz w:val="20"/>
          <w:szCs w:val="20"/>
        </w:rPr>
        <w:t xml:space="preserve"> tych Funduszy, </w:t>
      </w:r>
    </w:p>
    <w:p w14:paraId="7905FD55" w14:textId="5E0A58EA" w:rsidR="009679EC" w:rsidRPr="00C83343" w:rsidRDefault="0518554F" w:rsidP="0518554F">
      <w:pPr>
        <w:numPr>
          <w:ilvl w:val="0"/>
          <w:numId w:val="14"/>
        </w:numPr>
        <w:spacing w:after="60" w:line="276" w:lineRule="auto"/>
        <w:jc w:val="both"/>
        <w:rPr>
          <w:color w:val="000000"/>
          <w:sz w:val="20"/>
          <w:szCs w:val="20"/>
        </w:rPr>
      </w:pPr>
      <w:r w:rsidRPr="0518554F">
        <w:rPr>
          <w:rFonts w:ascii="Tahoma" w:eastAsia="Tahoma" w:hAnsi="Tahoma" w:cs="Tahoma"/>
          <w:sz w:val="20"/>
          <w:szCs w:val="20"/>
        </w:rPr>
        <w:t>udzielanie uprawnień innym podmiotom, w tym wskazanym pod lit. q powyżej, w wybranym przez PFRN zakresie, w tym w szczególności licencji na wybranych przez PFRN polach eksploatacji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5D496F1" w14:textId="16F8BDDF" w:rsidR="009679EC" w:rsidRPr="00C83343" w:rsidRDefault="009679EC" w:rsidP="0043419B">
      <w:pPr>
        <w:pStyle w:val="Akapitzlist"/>
        <w:numPr>
          <w:ilvl w:val="0"/>
          <w:numId w:val="6"/>
        </w:numPr>
        <w:suppressAutoHyphens/>
        <w:spacing w:after="60" w:line="276" w:lineRule="auto"/>
        <w:jc w:val="both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 xml:space="preserve">W momencie przeniesienia autorskich praw majątkowych do utworu, </w:t>
      </w:r>
      <w:r w:rsidR="00102787" w:rsidRPr="0518554F">
        <w:rPr>
          <w:rFonts w:ascii="Tahoma" w:hAnsi="Tahoma" w:cs="Tahoma"/>
          <w:color w:val="000000" w:themeColor="text1"/>
          <w:sz w:val="20"/>
          <w:szCs w:val="20"/>
        </w:rPr>
        <w:t>Uczestnik Konkursu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 xml:space="preserve"> przenosi na </w:t>
      </w:r>
      <w:r w:rsidR="00102787" w:rsidRPr="0518554F">
        <w:rPr>
          <w:rFonts w:ascii="Tahoma" w:hAnsi="Tahoma" w:cs="Tahoma"/>
          <w:color w:val="000000" w:themeColor="text1"/>
          <w:sz w:val="20"/>
          <w:szCs w:val="20"/>
        </w:rPr>
        <w:t>PFRN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 xml:space="preserve"> także wyłączne prawo do zezwalania na wykonywanie praw zależnych w rozumieniu art. 46 ustawy z dnia 4 lutego 1994 r. o prawie autorskim i prawach pokrewnych, do utworów zależnych, w szczególności prawa zezwalania do dysponowania, korzystania, rozporządzania prawami zależnymi oraz wyłącznego prawa do zezwalania na rozpowszechnianie utworów zależnych, w tym udzielania zezwoleń na wykorzystanie utworu do dalszych opracowań na poszczególnych polach eksploatacji wskazanych w niniejszym dokumencie, w tym w szczególności pkt.4 powyżej, ich adaptacji lub przeróbek. </w:t>
      </w:r>
    </w:p>
    <w:p w14:paraId="77AF9F7F" w14:textId="2D4A6C5A" w:rsidR="009679EC" w:rsidRPr="00C83343" w:rsidRDefault="00FA1DCB" w:rsidP="0043419B">
      <w:pPr>
        <w:pStyle w:val="Akapitzlist"/>
        <w:numPr>
          <w:ilvl w:val="0"/>
          <w:numId w:val="6"/>
        </w:numPr>
        <w:suppressAutoHyphens/>
        <w:spacing w:after="60" w:line="276" w:lineRule="auto"/>
        <w:jc w:val="both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>PFRN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 nabywa także  własność egzemplarzy utworów, w tym plików elektronicznych i nośników na jakich zostały utrwalone.</w:t>
      </w:r>
    </w:p>
    <w:p w14:paraId="2786C665" w14:textId="1B2B8BB8" w:rsidR="009679EC" w:rsidRPr="007810E4" w:rsidRDefault="00FA1DCB" w:rsidP="0043419B">
      <w:pPr>
        <w:pStyle w:val="Akapitzlist"/>
        <w:numPr>
          <w:ilvl w:val="0"/>
          <w:numId w:val="6"/>
        </w:numPr>
        <w:suppressAutoHyphens/>
        <w:spacing w:after="60" w:line="276" w:lineRule="auto"/>
        <w:jc w:val="both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>Uczestnik konkursu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 niniejszym udziela zgody 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>PFRN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 do dalszego przeniesienia autorskich praw </w:t>
      </w:r>
      <w:r w:rsidR="009679EC" w:rsidRPr="007810E4">
        <w:rPr>
          <w:rFonts w:ascii="Tahoma" w:hAnsi="Tahoma" w:cs="Tahoma"/>
          <w:color w:val="000000" w:themeColor="text1"/>
          <w:sz w:val="20"/>
          <w:szCs w:val="20"/>
        </w:rPr>
        <w:t>majątkowych, praw zależnych i praw pokrewnych do całości utworów lub ich części oraz</w:t>
      </w:r>
      <w:r w:rsidRPr="007810E4">
        <w:rPr>
          <w:rFonts w:ascii="Tahoma" w:hAnsi="Tahoma" w:cs="Tahoma"/>
          <w:color w:val="000000" w:themeColor="text1"/>
          <w:sz w:val="20"/>
          <w:szCs w:val="20"/>
        </w:rPr>
        <w:t xml:space="preserve"> udzielania licencji</w:t>
      </w:r>
      <w:r w:rsidR="00E23546" w:rsidRPr="007810E4">
        <w:rPr>
          <w:rFonts w:ascii="Tahoma" w:hAnsi="Tahoma" w:cs="Tahoma"/>
          <w:color w:val="000000" w:themeColor="text1"/>
          <w:sz w:val="20"/>
          <w:szCs w:val="20"/>
        </w:rPr>
        <w:t xml:space="preserve"> dowolnym podmiotom w zakresie przez PFRN ustalonym</w:t>
      </w:r>
      <w:r w:rsidR="009679EC" w:rsidRPr="007810E4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25F00969" w14:textId="7E5DDC28" w:rsidR="0059230A" w:rsidRPr="007810E4" w:rsidRDefault="0059230A" w:rsidP="0043419B">
      <w:pPr>
        <w:pStyle w:val="Akapitzlist"/>
        <w:numPr>
          <w:ilvl w:val="0"/>
          <w:numId w:val="6"/>
        </w:numPr>
        <w:suppressAutoHyphens/>
        <w:spacing w:after="60" w:line="276" w:lineRule="auto"/>
        <w:jc w:val="both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07810E4">
        <w:rPr>
          <w:rFonts w:ascii="Tahoma" w:hAnsi="Tahoma" w:cs="Tahoma"/>
          <w:color w:val="000000" w:themeColor="text1"/>
          <w:sz w:val="20"/>
          <w:szCs w:val="20"/>
        </w:rPr>
        <w:t>Utwory mogą być wykorzystywane wielokrotnie</w:t>
      </w:r>
      <w:r w:rsidR="008F5815" w:rsidRPr="007810E4">
        <w:rPr>
          <w:rFonts w:ascii="Tahoma" w:hAnsi="Tahoma" w:cs="Tahoma"/>
          <w:color w:val="000000" w:themeColor="text1"/>
          <w:sz w:val="20"/>
          <w:szCs w:val="20"/>
        </w:rPr>
        <w:t xml:space="preserve"> w całości lub w części</w:t>
      </w:r>
      <w:r w:rsidRPr="007810E4">
        <w:rPr>
          <w:rFonts w:ascii="Tahoma" w:hAnsi="Tahoma" w:cs="Tahoma"/>
          <w:color w:val="000000" w:themeColor="text1"/>
          <w:sz w:val="20"/>
          <w:szCs w:val="20"/>
        </w:rPr>
        <w:t xml:space="preserve">, do realizacji </w:t>
      </w:r>
      <w:r w:rsidR="00EB4B0E" w:rsidRPr="007810E4">
        <w:rPr>
          <w:rFonts w:ascii="Tahoma" w:hAnsi="Tahoma" w:cs="Tahoma"/>
          <w:color w:val="000000" w:themeColor="text1"/>
          <w:sz w:val="20"/>
          <w:szCs w:val="20"/>
        </w:rPr>
        <w:t>i</w:t>
      </w:r>
      <w:r w:rsidR="00E82160" w:rsidRPr="007810E4">
        <w:rPr>
          <w:rFonts w:ascii="Tahoma" w:hAnsi="Tahoma" w:cs="Tahoma"/>
          <w:color w:val="000000" w:themeColor="text1"/>
          <w:sz w:val="20"/>
          <w:szCs w:val="20"/>
        </w:rPr>
        <w:t xml:space="preserve"> dla potrzeb wielu inwestycji</w:t>
      </w:r>
      <w:r w:rsidR="00EB4B0E" w:rsidRPr="007810E4">
        <w:rPr>
          <w:rFonts w:ascii="Tahoma" w:hAnsi="Tahoma" w:cs="Tahoma"/>
          <w:color w:val="000000" w:themeColor="text1"/>
          <w:sz w:val="20"/>
          <w:szCs w:val="20"/>
        </w:rPr>
        <w:t xml:space="preserve"> realizowanych przez poszczególne spółki celowe Funduszy</w:t>
      </w:r>
      <w:r w:rsidR="008F5815" w:rsidRPr="007810E4">
        <w:rPr>
          <w:rFonts w:ascii="Tahoma" w:hAnsi="Tahoma" w:cs="Tahoma"/>
          <w:color w:val="000000" w:themeColor="text1"/>
          <w:sz w:val="20"/>
          <w:szCs w:val="20"/>
        </w:rPr>
        <w:t xml:space="preserve"> lub inne podmioty, którym PFRN udzieli odpowiednich uprawnień</w:t>
      </w:r>
      <w:r w:rsidR="00E82160" w:rsidRPr="007810E4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7875E2E2" w14:textId="67556F70" w:rsidR="009679EC" w:rsidRPr="007810E4" w:rsidRDefault="00E82160" w:rsidP="0043419B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07810E4">
        <w:rPr>
          <w:rFonts w:ascii="Tahoma" w:hAnsi="Tahoma" w:cs="Tahoma"/>
          <w:color w:val="000000" w:themeColor="text1"/>
          <w:sz w:val="20"/>
          <w:szCs w:val="20"/>
        </w:rPr>
        <w:t xml:space="preserve">Uczestnik konkursu </w:t>
      </w:r>
      <w:r w:rsidR="009679EC" w:rsidRPr="007810E4">
        <w:rPr>
          <w:rFonts w:ascii="Tahoma" w:hAnsi="Tahoma" w:cs="Tahoma"/>
          <w:color w:val="000000" w:themeColor="text1"/>
          <w:sz w:val="20"/>
          <w:szCs w:val="20"/>
        </w:rPr>
        <w:t>niniejszym oświadcza, że:</w:t>
      </w:r>
    </w:p>
    <w:p w14:paraId="5D8E0245" w14:textId="06965C3B" w:rsidR="009679EC" w:rsidRPr="00C83343" w:rsidRDefault="009679EC" w:rsidP="009679E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7810E4">
        <w:rPr>
          <w:rFonts w:ascii="Tahoma" w:hAnsi="Tahoma" w:cs="Tahoma"/>
          <w:color w:val="000000" w:themeColor="text1"/>
          <w:sz w:val="20"/>
          <w:szCs w:val="20"/>
        </w:rPr>
        <w:t>wyraża zgodę na zmianę przez inne podmioty wskazane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 xml:space="preserve"> przez </w:t>
      </w:r>
      <w:r w:rsidR="00E82160" w:rsidRPr="0518554F">
        <w:rPr>
          <w:rFonts w:ascii="Tahoma" w:hAnsi="Tahoma" w:cs="Tahoma"/>
          <w:color w:val="000000" w:themeColor="text1"/>
          <w:sz w:val="20"/>
          <w:szCs w:val="20"/>
        </w:rPr>
        <w:t>PFRN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>, treści lub formy utworów;</w:t>
      </w:r>
    </w:p>
    <w:p w14:paraId="2BF9E8CF" w14:textId="090932B9" w:rsidR="009679EC" w:rsidRPr="00C83343" w:rsidRDefault="009679EC" w:rsidP="009679E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 xml:space="preserve">wyraża zgodę na wykorzystanie utworów, a także ich zmiany poprzez zmianę treści lub formy i </w:t>
      </w:r>
      <w:r w:rsidR="00905983" w:rsidRPr="0518554F">
        <w:rPr>
          <w:rFonts w:ascii="Tahoma" w:hAnsi="Tahoma" w:cs="Tahoma"/>
          <w:color w:val="000000" w:themeColor="text1"/>
          <w:sz w:val="20"/>
          <w:szCs w:val="20"/>
        </w:rPr>
        <w:t xml:space="preserve">Uczestnik konkursu 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>zobowiązuje się nie wnosić z tego tytułu żadnych roszczeń;</w:t>
      </w:r>
    </w:p>
    <w:p w14:paraId="2D651B93" w14:textId="443FAC58" w:rsidR="009679EC" w:rsidRPr="00C83343" w:rsidRDefault="009679EC" w:rsidP="009679EC">
      <w:pPr>
        <w:numPr>
          <w:ilvl w:val="0"/>
          <w:numId w:val="15"/>
        </w:numPr>
        <w:spacing w:after="6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>korzystanie z praw autorskich i praw zależnych w celach i zakresie wskazanym w</w:t>
      </w:r>
      <w:r w:rsidR="00104522" w:rsidRPr="0518554F">
        <w:rPr>
          <w:rFonts w:ascii="Tahoma" w:hAnsi="Tahoma" w:cs="Tahoma"/>
          <w:color w:val="000000" w:themeColor="text1"/>
          <w:sz w:val="20"/>
          <w:szCs w:val="20"/>
        </w:rPr>
        <w:t xml:space="preserve"> niniejszej umowie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 xml:space="preserve">, w tym także dokonywanie zmian i modyfikacji, nie będzie naruszać autorskich praw osobistych </w:t>
      </w:r>
      <w:r w:rsidR="00104522" w:rsidRPr="0518554F">
        <w:rPr>
          <w:rFonts w:ascii="Tahoma" w:hAnsi="Tahoma" w:cs="Tahoma"/>
          <w:color w:val="000000" w:themeColor="text1"/>
          <w:sz w:val="20"/>
          <w:szCs w:val="20"/>
        </w:rPr>
        <w:t>Uczestnika konkursu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ADFB018" w14:textId="709BCF35" w:rsidR="009679EC" w:rsidRPr="00C83343" w:rsidRDefault="00104522" w:rsidP="0043419B">
      <w:pPr>
        <w:pStyle w:val="Akapitzlist"/>
        <w:numPr>
          <w:ilvl w:val="0"/>
          <w:numId w:val="6"/>
        </w:numPr>
        <w:suppressAutoHyphens/>
        <w:spacing w:after="6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>Uczestnik konkursu</w:t>
      </w:r>
      <w:r w:rsidR="009679EC" w:rsidRPr="0518554F">
        <w:rPr>
          <w:rFonts w:ascii="Tahoma" w:hAnsi="Tahoma" w:cs="Tahoma"/>
          <w:sz w:val="20"/>
          <w:szCs w:val="20"/>
        </w:rPr>
        <w:t xml:space="preserve"> jako wyłączny autor utworów upoważnia </w:t>
      </w:r>
      <w:r w:rsidRPr="0518554F">
        <w:rPr>
          <w:rFonts w:ascii="Tahoma" w:hAnsi="Tahoma" w:cs="Tahoma"/>
          <w:sz w:val="20"/>
          <w:szCs w:val="20"/>
        </w:rPr>
        <w:t>PFRN</w:t>
      </w:r>
      <w:r w:rsidR="009679EC" w:rsidRPr="0518554F">
        <w:rPr>
          <w:rFonts w:ascii="Tahoma" w:hAnsi="Tahoma" w:cs="Tahoma"/>
          <w:sz w:val="20"/>
          <w:szCs w:val="20"/>
        </w:rPr>
        <w:t xml:space="preserve"> do wykonywania w jego imieniu autorskich praw osobistych, w szczególności dotyczących udostępniania utworu, decydowania o nienaruszalności treści i formy obiektu architektonicznego, który powstanie </w:t>
      </w:r>
      <w:r>
        <w:br/>
      </w:r>
      <w:r w:rsidR="009679EC" w:rsidRPr="0518554F">
        <w:rPr>
          <w:rFonts w:ascii="Tahoma" w:hAnsi="Tahoma" w:cs="Tahoma"/>
          <w:sz w:val="20"/>
          <w:szCs w:val="20"/>
        </w:rPr>
        <w:t xml:space="preserve">w oparciu o utwór i o nadzorze nad sposobem korzystania z utworów oraz Uczestnik </w:t>
      </w:r>
      <w:r w:rsidR="00C45022" w:rsidRPr="0518554F">
        <w:rPr>
          <w:rFonts w:ascii="Tahoma" w:hAnsi="Tahoma" w:cs="Tahoma"/>
          <w:sz w:val="20"/>
          <w:szCs w:val="20"/>
        </w:rPr>
        <w:t>konkursu</w:t>
      </w:r>
      <w:r w:rsidR="009679EC" w:rsidRPr="0518554F">
        <w:rPr>
          <w:rFonts w:ascii="Tahoma" w:hAnsi="Tahoma" w:cs="Tahoma"/>
          <w:sz w:val="20"/>
          <w:szCs w:val="20"/>
        </w:rPr>
        <w:t xml:space="preserve"> zobowiązuje się do ich 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>niewykonywania</w:t>
      </w:r>
      <w:r w:rsidR="009679EC" w:rsidRPr="0518554F">
        <w:rPr>
          <w:rFonts w:ascii="Tahoma" w:hAnsi="Tahoma" w:cs="Tahoma"/>
          <w:sz w:val="20"/>
          <w:szCs w:val="20"/>
        </w:rPr>
        <w:t xml:space="preserve"> w stosunku do utworów. </w:t>
      </w:r>
      <w:r w:rsidR="005D071A" w:rsidRPr="0518554F">
        <w:rPr>
          <w:rFonts w:ascii="Tahoma" w:hAnsi="Tahoma" w:cs="Tahoma"/>
          <w:color w:val="000000" w:themeColor="text1"/>
          <w:sz w:val="20"/>
          <w:szCs w:val="20"/>
        </w:rPr>
        <w:t>Uczestnik konkursu</w:t>
      </w:r>
      <w:r w:rsidR="009679EC" w:rsidRPr="0518554F">
        <w:rPr>
          <w:rFonts w:ascii="Tahoma" w:hAnsi="Tahoma" w:cs="Tahoma"/>
          <w:sz w:val="20"/>
          <w:szCs w:val="20"/>
        </w:rPr>
        <w:t xml:space="preserve"> zobowiązuje się zapewnić, aby osoby fizyczne, którym mogą przysługiwać prawa osobiste do utworu nie będą </w:t>
      </w:r>
      <w:r w:rsidR="009679EC" w:rsidRPr="0518554F">
        <w:rPr>
          <w:rFonts w:ascii="Tahoma" w:hAnsi="Tahoma" w:cs="Tahoma"/>
          <w:sz w:val="20"/>
          <w:szCs w:val="20"/>
        </w:rPr>
        <w:lastRenderedPageBreak/>
        <w:t xml:space="preserve">wykonywać tych praw </w:t>
      </w:r>
      <w:r>
        <w:br/>
      </w:r>
      <w:r w:rsidR="009679EC" w:rsidRPr="0518554F">
        <w:rPr>
          <w:rFonts w:ascii="Tahoma" w:hAnsi="Tahoma" w:cs="Tahoma"/>
          <w:sz w:val="20"/>
          <w:szCs w:val="20"/>
        </w:rPr>
        <w:t>i w tym zakresie zobowiązuje się zwolnić</w:t>
      </w:r>
      <w:r w:rsidR="005D071A" w:rsidRPr="0518554F">
        <w:rPr>
          <w:rFonts w:ascii="Tahoma" w:hAnsi="Tahoma" w:cs="Tahoma"/>
          <w:sz w:val="20"/>
          <w:szCs w:val="20"/>
        </w:rPr>
        <w:t xml:space="preserve"> PFRN</w:t>
      </w:r>
      <w:r w:rsidR="009679EC" w:rsidRPr="0518554F">
        <w:rPr>
          <w:rFonts w:ascii="Tahoma" w:hAnsi="Tahoma" w:cs="Tahoma"/>
          <w:sz w:val="20"/>
          <w:szCs w:val="20"/>
        </w:rPr>
        <w:t xml:space="preserve"> z obowiązku świadczenia na rzecz takich osób.</w:t>
      </w:r>
    </w:p>
    <w:p w14:paraId="221BF73F" w14:textId="6F4C9DF9" w:rsidR="0518554F" w:rsidRDefault="0518554F" w:rsidP="0518554F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518554F">
        <w:rPr>
          <w:rFonts w:ascii="Tahoma" w:eastAsia="Tahoma" w:hAnsi="Tahoma" w:cs="Tahoma"/>
          <w:sz w:val="20"/>
          <w:szCs w:val="20"/>
        </w:rPr>
        <w:t xml:space="preserve">Uczestnik konkursu przyznaje i potwierdza, że PFRN ma swobodę w podejmowaniu decyzji dotyczących sposobu i formy prowadzenia działań związanych z realizacją koncepcji zawartej w </w:t>
      </w:r>
      <w:r w:rsidR="0088322E">
        <w:rPr>
          <w:rFonts w:ascii="Tahoma" w:eastAsia="Tahoma" w:hAnsi="Tahoma" w:cs="Tahoma"/>
          <w:sz w:val="20"/>
          <w:szCs w:val="20"/>
        </w:rPr>
        <w:t>p</w:t>
      </w:r>
      <w:r w:rsidRPr="0518554F">
        <w:rPr>
          <w:rFonts w:ascii="Tahoma" w:eastAsia="Tahoma" w:hAnsi="Tahoma" w:cs="Tahoma"/>
          <w:sz w:val="20"/>
          <w:szCs w:val="20"/>
        </w:rPr>
        <w:t xml:space="preserve">racy konkursowej. PFRN jest uprawniony do dowolnego wykorzystywania koncepcji, w tym jej fragmentów, we wszelkich działaniach. PFRN jest uprawniony w szczególności do produkcji wszelkiego rodzaju materiałów promocyjnych i innych wykorzystujących koncepcję lub jej fragmenty. Zaś Uczestnik konkursu oświadcza, że nie będzie korzystał ze swoich praw osobistych w takim zakresie, który mógłby ograniczyć prawo do dowolnej eksploatacji </w:t>
      </w:r>
      <w:r w:rsidR="00ED03BA">
        <w:rPr>
          <w:rFonts w:ascii="Tahoma" w:eastAsia="Tahoma" w:hAnsi="Tahoma" w:cs="Tahoma"/>
          <w:sz w:val="20"/>
          <w:szCs w:val="20"/>
        </w:rPr>
        <w:t>u</w:t>
      </w:r>
      <w:r w:rsidRPr="0518554F">
        <w:rPr>
          <w:rFonts w:ascii="Tahoma" w:eastAsia="Tahoma" w:hAnsi="Tahoma" w:cs="Tahoma"/>
          <w:sz w:val="20"/>
          <w:szCs w:val="20"/>
        </w:rPr>
        <w:t>tworu przez PFRN, w szczególności w uprawnienie PFRN do naruszenia integralności koncepcji.</w:t>
      </w:r>
    </w:p>
    <w:p w14:paraId="2DA75E12" w14:textId="4D8EB9B7" w:rsidR="00AC4A4C" w:rsidRPr="00963302" w:rsidRDefault="005D071A" w:rsidP="0043419B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>Uczestnik konkursu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>potwierdza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>, że praw</w:t>
      </w:r>
      <w:r w:rsidR="004C22A2" w:rsidRPr="0518554F">
        <w:rPr>
          <w:rFonts w:ascii="Tahoma" w:hAnsi="Tahoma" w:cs="Tahoma"/>
          <w:color w:val="000000" w:themeColor="text1"/>
          <w:sz w:val="20"/>
          <w:szCs w:val="20"/>
        </w:rPr>
        <w:t>a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 majątkow</w:t>
      </w:r>
      <w:r w:rsidR="004C22A2" w:rsidRPr="0518554F">
        <w:rPr>
          <w:rFonts w:ascii="Tahoma" w:hAnsi="Tahoma" w:cs="Tahoma"/>
          <w:color w:val="000000" w:themeColor="text1"/>
          <w:sz w:val="20"/>
          <w:szCs w:val="20"/>
        </w:rPr>
        <w:t>e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 i praw</w:t>
      </w:r>
      <w:r w:rsidR="004C22A2" w:rsidRPr="0518554F">
        <w:rPr>
          <w:rFonts w:ascii="Tahoma" w:hAnsi="Tahoma" w:cs="Tahoma"/>
          <w:color w:val="000000" w:themeColor="text1"/>
          <w:sz w:val="20"/>
          <w:szCs w:val="20"/>
        </w:rPr>
        <w:t>a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 zależn</w:t>
      </w:r>
      <w:r w:rsidR="004C22A2" w:rsidRPr="0518554F">
        <w:rPr>
          <w:rFonts w:ascii="Tahoma" w:hAnsi="Tahoma" w:cs="Tahoma"/>
          <w:color w:val="000000" w:themeColor="text1"/>
          <w:sz w:val="20"/>
          <w:szCs w:val="20"/>
        </w:rPr>
        <w:t>e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 przysług</w:t>
      </w:r>
      <w:r w:rsidR="00751566" w:rsidRPr="0518554F">
        <w:rPr>
          <w:rFonts w:ascii="Tahoma" w:hAnsi="Tahoma" w:cs="Tahoma"/>
          <w:color w:val="000000" w:themeColor="text1"/>
          <w:sz w:val="20"/>
          <w:szCs w:val="20"/>
        </w:rPr>
        <w:t>ują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 wyłącznie 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>Uczestnikowi konkursu</w:t>
      </w:r>
      <w:r w:rsidR="00751566" w:rsidRPr="0518554F">
        <w:rPr>
          <w:rFonts w:ascii="Tahoma" w:hAnsi="Tahoma" w:cs="Tahoma"/>
          <w:color w:val="000000" w:themeColor="text1"/>
          <w:sz w:val="20"/>
          <w:szCs w:val="20"/>
        </w:rPr>
        <w:t xml:space="preserve"> i może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 je skutecznie przenieść na </w:t>
      </w:r>
      <w:r w:rsidRPr="0518554F">
        <w:rPr>
          <w:rFonts w:ascii="Tahoma" w:hAnsi="Tahoma" w:cs="Tahoma"/>
          <w:color w:val="000000" w:themeColor="text1"/>
          <w:sz w:val="20"/>
          <w:szCs w:val="20"/>
        </w:rPr>
        <w:t>PFRN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 i nie</w:t>
      </w:r>
      <w:r w:rsidR="00751566" w:rsidRPr="0518554F">
        <w:rPr>
          <w:rFonts w:ascii="Tahoma" w:hAnsi="Tahoma" w:cs="Tahoma"/>
          <w:color w:val="000000" w:themeColor="text1"/>
          <w:sz w:val="20"/>
          <w:szCs w:val="20"/>
        </w:rPr>
        <w:t xml:space="preserve"> są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 obciążone żadnymi prawami ani roszczeniami osób trzecich</w:t>
      </w:r>
      <w:r w:rsidR="009679EC" w:rsidRPr="0518554F">
        <w:rPr>
          <w:rFonts w:ascii="Tahoma" w:hAnsi="Tahoma" w:cs="Tahoma"/>
          <w:sz w:val="20"/>
          <w:szCs w:val="20"/>
        </w:rPr>
        <w:t xml:space="preserve"> 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i w tym zakresie </w:t>
      </w:r>
      <w:r w:rsidR="00751566" w:rsidRPr="0518554F">
        <w:rPr>
          <w:rFonts w:ascii="Tahoma" w:hAnsi="Tahoma" w:cs="Tahoma"/>
          <w:color w:val="000000" w:themeColor="text1"/>
          <w:sz w:val="20"/>
          <w:szCs w:val="20"/>
        </w:rPr>
        <w:t>Uczestnik konkursu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 ponosi na zasadzie ryzyka odpowiedzialność względem </w:t>
      </w:r>
      <w:r w:rsidR="00751566" w:rsidRPr="0518554F">
        <w:rPr>
          <w:rFonts w:ascii="Tahoma" w:hAnsi="Tahoma" w:cs="Tahoma"/>
          <w:color w:val="000000" w:themeColor="text1"/>
          <w:sz w:val="20"/>
          <w:szCs w:val="20"/>
        </w:rPr>
        <w:t>PFRN</w:t>
      </w:r>
      <w:r w:rsidR="009679EC" w:rsidRPr="0518554F">
        <w:rPr>
          <w:rFonts w:ascii="Tahoma" w:hAnsi="Tahoma" w:cs="Tahoma"/>
          <w:color w:val="000000" w:themeColor="text1"/>
          <w:sz w:val="20"/>
          <w:szCs w:val="20"/>
        </w:rPr>
        <w:t xml:space="preserve"> i osób trzecich.</w:t>
      </w:r>
      <w:r w:rsidR="009679EC" w:rsidRPr="0518554F">
        <w:rPr>
          <w:rFonts w:ascii="Tahoma" w:hAnsi="Tahoma" w:cs="Tahoma"/>
          <w:sz w:val="20"/>
          <w:szCs w:val="20"/>
        </w:rPr>
        <w:t xml:space="preserve"> </w:t>
      </w:r>
    </w:p>
    <w:p w14:paraId="008B5816" w14:textId="3F15FB33" w:rsidR="000115DB" w:rsidRPr="00C83343" w:rsidRDefault="00FB598B" w:rsidP="0518554F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Theme="minorHAnsi" w:eastAsiaTheme="minorEastAsia" w:hAnsiTheme="minorHAnsi" w:cstheme="minorBidi"/>
          <w:color w:val="000000"/>
          <w:sz w:val="20"/>
          <w:szCs w:val="20"/>
          <w:lang w:eastAsia="ar-SA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 xml:space="preserve">Uczestnik konkursu 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o</w:t>
      </w:r>
      <w:r w:rsidR="000115D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świadcza, że przeniesienie autorskich praw majątkowych i pozostałych praw i upoważnień, </w:t>
      </w:r>
      <w:r w:rsidR="00404D13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w zakresie jak powyżej </w:t>
      </w:r>
      <w:r w:rsidR="000115D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następuje z chwilą </w:t>
      </w:r>
      <w:r w:rsidR="00905983" w:rsidRPr="0518554F">
        <w:rPr>
          <w:rFonts w:ascii="Tahoma" w:eastAsia="Times New Roman" w:hAnsi="Tahoma" w:cs="Tahoma"/>
          <w:sz w:val="20"/>
          <w:szCs w:val="20"/>
          <w:lang w:eastAsia="ar-SA"/>
        </w:rPr>
        <w:t>wypłaty przez PFRN przyznanej mu nagrody</w:t>
      </w:r>
      <w:r w:rsidR="000115D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.</w:t>
      </w:r>
      <w:r w:rsidR="00C678B0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Żadne dodatkowe wynagrodzenie za przeniesienie praw autorskich majątkowych i pozostałych praw i upoważnień nie będzie mu należne.</w:t>
      </w:r>
    </w:p>
    <w:p w14:paraId="06926F6C" w14:textId="4952B95B" w:rsidR="001C3768" w:rsidRPr="00C83343" w:rsidRDefault="00FB598B" w:rsidP="0518554F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 xml:space="preserve">Uczestnik konkursu 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o</w:t>
      </w:r>
      <w:r w:rsidR="001C3768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świadcza, że 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PFRN</w:t>
      </w:r>
      <w:r w:rsidR="001C3768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może dokonać dalszego przeniesienia majątkowych praw autorskich w zakresie objętym niniejszym oświadczeniem</w:t>
      </w:r>
      <w:r w:rsidR="008E6E8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na</w:t>
      </w:r>
      <w:r w:rsidR="001C3768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wskazany przez siebie podmiot</w:t>
      </w:r>
      <w:r w:rsidR="00E77603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, jak również udzielać licencji dowolnie wybranym przez siebie podmiotom</w:t>
      </w:r>
      <w:r w:rsidR="00051DA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i w dowolnie wybranym przez siebie zakresie</w:t>
      </w:r>
      <w:r w:rsidR="00C678B0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.</w:t>
      </w:r>
    </w:p>
    <w:p w14:paraId="47700E03" w14:textId="059DAC22" w:rsidR="000115DB" w:rsidRPr="00C83343" w:rsidRDefault="00823A2F" w:rsidP="0518554F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518554F">
        <w:rPr>
          <w:rFonts w:ascii="Tahoma" w:hAnsi="Tahoma" w:cs="Tahoma"/>
          <w:color w:val="000000" w:themeColor="text1"/>
          <w:sz w:val="20"/>
          <w:szCs w:val="20"/>
        </w:rPr>
        <w:t xml:space="preserve">Uczestnik konkursu 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o</w:t>
      </w:r>
      <w:r w:rsidR="000115D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świadcza i gwarantuje, że w przypadku, gdy osoba trzecia wystąpi do 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PFRN </w:t>
      </w:r>
      <w:r w:rsidR="008E6E8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lub inn</w:t>
      </w:r>
      <w:r w:rsidR="005659E9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ego</w:t>
      </w:r>
      <w:r w:rsidR="008E6E8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podmiot</w:t>
      </w:r>
      <w:r w:rsidR="005659E9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u</w:t>
      </w:r>
      <w:r w:rsidR="008E6E8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uprawnion</w:t>
      </w:r>
      <w:r w:rsidR="005659E9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ego</w:t>
      </w:r>
      <w:r w:rsidR="008E6E8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z praw majątkowych autorskich</w:t>
      </w:r>
      <w:r w:rsidR="000115D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  <w:r w:rsidR="0064664E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(także w oparciu o udzielone przez PFRN licencje) </w:t>
      </w:r>
      <w:r w:rsidR="000115D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z jakimkolwiek roszczeniem dotyczącym naruszeni</w:t>
      </w:r>
      <w:r w:rsidR="008E6E8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a</w:t>
      </w:r>
      <w:r w:rsidR="000115D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praw autorskich do pracy konkursowej, Uczestnik konkursu zwolni </w:t>
      </w:r>
      <w:r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PFRN </w:t>
      </w:r>
      <w:r w:rsidR="00C678B0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(</w:t>
      </w:r>
      <w:r w:rsidR="001C3768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lub </w:t>
      </w:r>
      <w:r w:rsidR="008E6E8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inny podmiot uprawniony</w:t>
      </w:r>
      <w:r w:rsidR="00C678B0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)</w:t>
      </w:r>
      <w:r w:rsidR="001C3768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</w:t>
      </w:r>
      <w:r w:rsidR="000115DB" w:rsidRPr="0518554F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ze wszelkiej odpowiedzialności i od wszelkich zobowiązań jakie powstaną z tego tytułu.</w:t>
      </w:r>
    </w:p>
    <w:p w14:paraId="3DE936A8" w14:textId="77777777" w:rsidR="00C83343" w:rsidRDefault="00C83343" w:rsidP="00353C31">
      <w:pPr>
        <w:tabs>
          <w:tab w:val="left" w:pos="8260"/>
        </w:tabs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3512423" w14:textId="534D5B95" w:rsidR="001069C8" w:rsidRPr="00C83343" w:rsidRDefault="001069C8" w:rsidP="0518554F">
      <w:pPr>
        <w:tabs>
          <w:tab w:val="left" w:pos="8260"/>
        </w:tabs>
        <w:spacing w:after="0" w:line="276" w:lineRule="auto"/>
        <w:contextualSpacing/>
        <w:jc w:val="both"/>
        <w:rPr>
          <w:rFonts w:ascii="Tahoma" w:hAnsi="Tahoma" w:cs="Tahoma"/>
          <w:i/>
          <w:iCs/>
          <w:sz w:val="20"/>
          <w:szCs w:val="20"/>
        </w:rPr>
      </w:pPr>
      <w:r w:rsidRPr="0518554F">
        <w:rPr>
          <w:rFonts w:ascii="Tahoma" w:hAnsi="Tahoma" w:cs="Tahoma"/>
          <w:sz w:val="20"/>
          <w:szCs w:val="20"/>
        </w:rPr>
        <w:t>…………………………………………………………………………..</w:t>
      </w:r>
      <w:r w:rsidRPr="0518554F">
        <w:rPr>
          <w:rFonts w:ascii="Tahoma" w:hAnsi="Tahoma" w:cs="Tahoma"/>
          <w:i/>
          <w:iCs/>
          <w:sz w:val="20"/>
          <w:szCs w:val="20"/>
        </w:rPr>
        <w:t>(miejscowość, data)</w:t>
      </w:r>
    </w:p>
    <w:p w14:paraId="5E131CD3" w14:textId="77777777" w:rsidR="00B87480" w:rsidRPr="00C83343" w:rsidRDefault="00B87480" w:rsidP="0518554F">
      <w:pPr>
        <w:spacing w:after="0" w:line="276" w:lineRule="auto"/>
        <w:contextualSpacing/>
        <w:jc w:val="both"/>
        <w:rPr>
          <w:rFonts w:ascii="Tahoma" w:hAnsi="Tahoma" w:cs="Tahoma"/>
          <w:i/>
          <w:iCs/>
          <w:sz w:val="20"/>
          <w:szCs w:val="20"/>
        </w:rPr>
      </w:pPr>
    </w:p>
    <w:p w14:paraId="503D41DC" w14:textId="7DA1E373" w:rsidR="00D93857" w:rsidRPr="00C83343" w:rsidRDefault="00D93857" w:rsidP="0518554F">
      <w:pPr>
        <w:spacing w:after="0" w:line="276" w:lineRule="auto"/>
        <w:contextualSpacing/>
        <w:jc w:val="both"/>
        <w:rPr>
          <w:rFonts w:ascii="Tahoma" w:hAnsi="Tahoma" w:cs="Tahoma"/>
          <w:i/>
          <w:iCs/>
          <w:sz w:val="20"/>
          <w:szCs w:val="20"/>
        </w:rPr>
      </w:pPr>
      <w:r w:rsidRPr="0518554F"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…………………………………………………………………………..</w:t>
      </w:r>
      <w:r w:rsidR="005C25E0" w:rsidRPr="0518554F">
        <w:rPr>
          <w:rFonts w:ascii="Tahoma" w:hAnsi="Tahoma" w:cs="Tahoma"/>
          <w:i/>
          <w:iCs/>
          <w:sz w:val="20"/>
          <w:szCs w:val="20"/>
        </w:rPr>
        <w:t xml:space="preserve"> (czytelny własnoręczny podpis/podpisy)</w:t>
      </w:r>
    </w:p>
    <w:p w14:paraId="591469F7" w14:textId="12BD0717" w:rsidR="001069C8" w:rsidRPr="00C83343" w:rsidRDefault="00151C46" w:rsidP="00D93857">
      <w:pPr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518554F">
        <w:rPr>
          <w:rFonts w:ascii="Tahoma" w:hAnsi="Tahoma" w:cs="Tahoma"/>
          <w:i/>
          <w:iCs/>
          <w:sz w:val="20"/>
          <w:szCs w:val="20"/>
        </w:rPr>
        <w:t>W imieniu Uczestnika konkursu</w:t>
      </w:r>
      <w:r w:rsidR="000115DB" w:rsidRPr="0518554F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05A7055A" w14:textId="30A39994" w:rsidR="00B87480" w:rsidRPr="00C83343" w:rsidRDefault="00B87480" w:rsidP="0518554F">
      <w:pPr>
        <w:spacing w:after="0" w:line="240" w:lineRule="auto"/>
        <w:rPr>
          <w:sz w:val="20"/>
          <w:szCs w:val="20"/>
        </w:rPr>
      </w:pPr>
    </w:p>
    <w:p w14:paraId="2492C3BB" w14:textId="77777777" w:rsidR="00151C46" w:rsidRDefault="00151C46" w:rsidP="00647708">
      <w:pPr>
        <w:rPr>
          <w:rFonts w:ascii="Tahoma" w:hAnsi="Tahoma" w:cs="Tahoma"/>
          <w:sz w:val="20"/>
          <w:szCs w:val="20"/>
        </w:rPr>
      </w:pPr>
    </w:p>
    <w:p w14:paraId="1D4F5A2C" w14:textId="3F1A7748" w:rsidR="00151C46" w:rsidRDefault="0518554F" w:rsidP="00647708">
      <w:r w:rsidRPr="0518554F">
        <w:rPr>
          <w:rFonts w:cs="Calibri"/>
          <w:b/>
          <w:bCs/>
        </w:rPr>
        <w:t xml:space="preserve">W imieniu PFR Nieruchomości S.A. </w:t>
      </w:r>
      <w:r w:rsidR="00272683">
        <w:rPr>
          <w:rFonts w:cs="Calibri"/>
          <w:b/>
          <w:bCs/>
        </w:rPr>
        <w:t xml:space="preserve">z siedzibą w Warszawie </w:t>
      </w:r>
      <w:r w:rsidRPr="0518554F">
        <w:rPr>
          <w:rFonts w:cs="Calibri"/>
          <w:b/>
          <w:bCs/>
        </w:rPr>
        <w:t>potwierdzam</w:t>
      </w:r>
      <w:r w:rsidR="005C25E0">
        <w:rPr>
          <w:rFonts w:cs="Calibri"/>
          <w:b/>
          <w:bCs/>
        </w:rPr>
        <w:t>y</w:t>
      </w:r>
      <w:r w:rsidRPr="0518554F">
        <w:rPr>
          <w:rFonts w:cs="Calibri"/>
          <w:b/>
          <w:bCs/>
        </w:rPr>
        <w:t xml:space="preserve"> akceptację warunków oraz przyjęcie oświadczenia Uczestnika konkursu.</w:t>
      </w:r>
    </w:p>
    <w:p w14:paraId="0AC80E82" w14:textId="63BBACED" w:rsidR="00151C46" w:rsidRDefault="00151C46" w:rsidP="0518554F">
      <w:pPr>
        <w:rPr>
          <w:sz w:val="20"/>
          <w:szCs w:val="20"/>
        </w:rPr>
      </w:pPr>
    </w:p>
    <w:p w14:paraId="6C403926" w14:textId="2463267B" w:rsidR="00647708" w:rsidRPr="007810E4" w:rsidRDefault="00647708" w:rsidP="00647708">
      <w:pPr>
        <w:rPr>
          <w:rFonts w:ascii="Tahoma" w:hAnsi="Tahoma" w:cs="Tahoma"/>
          <w:sz w:val="20"/>
          <w:szCs w:val="20"/>
        </w:rPr>
      </w:pPr>
      <w:r w:rsidRPr="007810E4">
        <w:rPr>
          <w:rFonts w:ascii="Tahoma" w:hAnsi="Tahoma" w:cs="Tahoma"/>
          <w:sz w:val="20"/>
          <w:szCs w:val="20"/>
        </w:rPr>
        <w:t>…………………………………………………………………………..</w:t>
      </w:r>
    </w:p>
    <w:p w14:paraId="76DD6368" w14:textId="77777777" w:rsidR="00647708" w:rsidRPr="007810E4" w:rsidRDefault="00647708" w:rsidP="00647708">
      <w:pPr>
        <w:rPr>
          <w:rFonts w:ascii="Tahoma" w:hAnsi="Tahoma" w:cs="Tahoma"/>
          <w:i/>
          <w:sz w:val="20"/>
          <w:szCs w:val="20"/>
        </w:rPr>
      </w:pPr>
      <w:r w:rsidRPr="007810E4">
        <w:rPr>
          <w:rFonts w:ascii="Tahoma" w:hAnsi="Tahoma" w:cs="Tahoma"/>
          <w:i/>
          <w:sz w:val="20"/>
          <w:szCs w:val="20"/>
        </w:rPr>
        <w:t>(miejscowość, data)</w:t>
      </w:r>
    </w:p>
    <w:p w14:paraId="263B8FAF" w14:textId="77777777" w:rsidR="00AC03F1" w:rsidRPr="007810E4" w:rsidRDefault="00AC03F1" w:rsidP="00647708">
      <w:pPr>
        <w:rPr>
          <w:rFonts w:ascii="Tahoma" w:hAnsi="Tahoma" w:cs="Tahoma"/>
          <w:i/>
          <w:sz w:val="20"/>
          <w:szCs w:val="20"/>
        </w:rPr>
      </w:pPr>
    </w:p>
    <w:p w14:paraId="5603ECA3" w14:textId="5D1953D8" w:rsidR="00647708" w:rsidRPr="007810E4" w:rsidRDefault="00647708" w:rsidP="00647708">
      <w:pPr>
        <w:rPr>
          <w:rFonts w:ascii="Tahoma" w:hAnsi="Tahoma" w:cs="Tahoma"/>
          <w:i/>
          <w:sz w:val="20"/>
          <w:szCs w:val="20"/>
        </w:rPr>
      </w:pPr>
      <w:r w:rsidRPr="007810E4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…………………………………………………………………………..</w:t>
      </w:r>
    </w:p>
    <w:p w14:paraId="6F9A0EAA" w14:textId="6901CAA1" w:rsidR="00647708" w:rsidRPr="007810E4" w:rsidRDefault="00151C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W imieniu PFRN </w:t>
      </w:r>
      <w:r w:rsidR="00647708" w:rsidRPr="007810E4">
        <w:rPr>
          <w:rFonts w:ascii="Tahoma" w:hAnsi="Tahoma" w:cs="Tahoma"/>
          <w:i/>
          <w:sz w:val="20"/>
          <w:szCs w:val="20"/>
        </w:rPr>
        <w:t xml:space="preserve">(czytelny własnoręczny podpis/podpisy) </w:t>
      </w:r>
    </w:p>
    <w:sectPr w:rsidR="00647708" w:rsidRPr="007810E4" w:rsidSect="00B87480">
      <w:head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E36A" w14:textId="77777777" w:rsidR="00993DD4" w:rsidRDefault="00993DD4" w:rsidP="00AC5ABD">
      <w:pPr>
        <w:spacing w:after="0" w:line="240" w:lineRule="auto"/>
      </w:pPr>
      <w:r>
        <w:separator/>
      </w:r>
    </w:p>
  </w:endnote>
  <w:endnote w:type="continuationSeparator" w:id="0">
    <w:p w14:paraId="183DF9CD" w14:textId="77777777" w:rsidR="00993DD4" w:rsidRDefault="00993DD4" w:rsidP="00AC5ABD">
      <w:pPr>
        <w:spacing w:after="0" w:line="240" w:lineRule="auto"/>
      </w:pPr>
      <w:r>
        <w:continuationSeparator/>
      </w:r>
    </w:p>
  </w:endnote>
  <w:endnote w:type="continuationNotice" w:id="1">
    <w:p w14:paraId="7BD541C4" w14:textId="77777777" w:rsidR="00993DD4" w:rsidRDefault="00993D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F81C" w14:textId="77777777" w:rsidR="00993DD4" w:rsidRDefault="00993DD4" w:rsidP="00AC5ABD">
      <w:pPr>
        <w:spacing w:after="0" w:line="240" w:lineRule="auto"/>
      </w:pPr>
      <w:r>
        <w:separator/>
      </w:r>
    </w:p>
  </w:footnote>
  <w:footnote w:type="continuationSeparator" w:id="0">
    <w:p w14:paraId="411BBC32" w14:textId="77777777" w:rsidR="00993DD4" w:rsidRDefault="00993DD4" w:rsidP="00AC5ABD">
      <w:pPr>
        <w:spacing w:after="0" w:line="240" w:lineRule="auto"/>
      </w:pPr>
      <w:r>
        <w:continuationSeparator/>
      </w:r>
    </w:p>
  </w:footnote>
  <w:footnote w:type="continuationNotice" w:id="1">
    <w:p w14:paraId="5580701A" w14:textId="77777777" w:rsidR="00993DD4" w:rsidRDefault="00993D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E109" w14:textId="77777777" w:rsidR="00D403BF" w:rsidRPr="006B2B01" w:rsidRDefault="00D403BF" w:rsidP="00D403BF">
    <w:pPr>
      <w:pStyle w:val="Nagwek"/>
      <w:jc w:val="center"/>
      <w:rPr>
        <w:b/>
        <w:sz w:val="18"/>
        <w:szCs w:val="18"/>
      </w:rPr>
    </w:pPr>
    <w:bookmarkStart w:id="0" w:name="_Hlk5806648"/>
    <w:r>
      <w:rPr>
        <w:b/>
        <w:sz w:val="18"/>
        <w:szCs w:val="18"/>
      </w:rPr>
      <w:t>KONKURS ARCHITEKTONICZNY INTE-GRA NA OPRACOWANIE KONCEPCJI MODELOWEGO DOSTĘPNEGO PLACU ZABAW NA OSIEDLU PRZY UL. KORCZAKA W KATOWICACH</w:t>
    </w:r>
  </w:p>
  <w:bookmarkEnd w:id="0"/>
  <w:p w14:paraId="5484E97D" w14:textId="77777777" w:rsidR="003756D7" w:rsidRDefault="003756D7" w:rsidP="003756D7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9FE4079" wp14:editId="79FC102F">
              <wp:simplePos x="0" y="0"/>
              <wp:positionH relativeFrom="column">
                <wp:posOffset>19050</wp:posOffset>
              </wp:positionH>
              <wp:positionV relativeFrom="paragraph">
                <wp:posOffset>88900</wp:posOffset>
              </wp:positionV>
              <wp:extent cx="5743575" cy="0"/>
              <wp:effectExtent l="0" t="0" r="0" b="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DEBA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1.5pt;margin-top:7pt;width:452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"/>
          </w:pict>
        </mc:Fallback>
      </mc:AlternateContent>
    </w:r>
  </w:p>
  <w:p w14:paraId="32201C2F" w14:textId="3DEE19BA" w:rsidR="00AC5ABD" w:rsidRPr="003756D7" w:rsidRDefault="00AC5ABD" w:rsidP="00375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44C"/>
    <w:multiLevelType w:val="hybridMultilevel"/>
    <w:tmpl w:val="F1421BA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438"/>
    <w:multiLevelType w:val="hybridMultilevel"/>
    <w:tmpl w:val="A5369634"/>
    <w:lvl w:ilvl="0" w:tplc="B01E09AA">
      <w:start w:val="1"/>
      <w:numFmt w:val="lowerLetter"/>
      <w:lvlText w:val="%1."/>
      <w:lvlJc w:val="left"/>
      <w:pPr>
        <w:ind w:left="720" w:hanging="360"/>
      </w:pPr>
    </w:lvl>
    <w:lvl w:ilvl="1" w:tplc="14AEC2CE">
      <w:start w:val="1"/>
      <w:numFmt w:val="lowerLetter"/>
      <w:lvlText w:val="%2."/>
      <w:lvlJc w:val="left"/>
      <w:pPr>
        <w:ind w:left="1440" w:hanging="360"/>
      </w:pPr>
    </w:lvl>
    <w:lvl w:ilvl="2" w:tplc="F31639DC">
      <w:start w:val="1"/>
      <w:numFmt w:val="lowerRoman"/>
      <w:lvlText w:val="%3."/>
      <w:lvlJc w:val="right"/>
      <w:pPr>
        <w:ind w:left="2160" w:hanging="180"/>
      </w:pPr>
    </w:lvl>
    <w:lvl w:ilvl="3" w:tplc="3C90AFEA">
      <w:start w:val="1"/>
      <w:numFmt w:val="decimal"/>
      <w:lvlText w:val="%4."/>
      <w:lvlJc w:val="left"/>
      <w:pPr>
        <w:ind w:left="2880" w:hanging="360"/>
      </w:pPr>
    </w:lvl>
    <w:lvl w:ilvl="4" w:tplc="5936EDE2">
      <w:start w:val="1"/>
      <w:numFmt w:val="lowerLetter"/>
      <w:lvlText w:val="%5."/>
      <w:lvlJc w:val="left"/>
      <w:pPr>
        <w:ind w:left="3600" w:hanging="360"/>
      </w:pPr>
    </w:lvl>
    <w:lvl w:ilvl="5" w:tplc="AFEEE654">
      <w:start w:val="1"/>
      <w:numFmt w:val="lowerRoman"/>
      <w:lvlText w:val="%6."/>
      <w:lvlJc w:val="right"/>
      <w:pPr>
        <w:ind w:left="4320" w:hanging="180"/>
      </w:pPr>
    </w:lvl>
    <w:lvl w:ilvl="6" w:tplc="DD2A1B4A">
      <w:start w:val="1"/>
      <w:numFmt w:val="decimal"/>
      <w:lvlText w:val="%7."/>
      <w:lvlJc w:val="left"/>
      <w:pPr>
        <w:ind w:left="5040" w:hanging="360"/>
      </w:pPr>
    </w:lvl>
    <w:lvl w:ilvl="7" w:tplc="31E456F6">
      <w:start w:val="1"/>
      <w:numFmt w:val="lowerLetter"/>
      <w:lvlText w:val="%8."/>
      <w:lvlJc w:val="left"/>
      <w:pPr>
        <w:ind w:left="5760" w:hanging="360"/>
      </w:pPr>
    </w:lvl>
    <w:lvl w:ilvl="8" w:tplc="77BE32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4F7D"/>
    <w:multiLevelType w:val="multilevel"/>
    <w:tmpl w:val="35988E7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4">
      <w:start w:val="27"/>
      <w:numFmt w:val="lowerLetter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</w:abstractNum>
  <w:abstractNum w:abstractNumId="3" w15:restartNumberingAfterBreak="0">
    <w:nsid w:val="23A93F64"/>
    <w:multiLevelType w:val="hybridMultilevel"/>
    <w:tmpl w:val="BFDE20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D0FC2"/>
    <w:multiLevelType w:val="hybridMultilevel"/>
    <w:tmpl w:val="0216801C"/>
    <w:lvl w:ilvl="0" w:tplc="0F988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C66B0"/>
    <w:multiLevelType w:val="hybridMultilevel"/>
    <w:tmpl w:val="433A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0EDA"/>
    <w:multiLevelType w:val="hybridMultilevel"/>
    <w:tmpl w:val="DE4C9304"/>
    <w:lvl w:ilvl="0" w:tplc="FDDA56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F7708"/>
    <w:multiLevelType w:val="hybridMultilevel"/>
    <w:tmpl w:val="7D7208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87085D"/>
    <w:multiLevelType w:val="hybridMultilevel"/>
    <w:tmpl w:val="24EA6EB4"/>
    <w:lvl w:ilvl="0" w:tplc="E940C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EC593E"/>
    <w:multiLevelType w:val="hybridMultilevel"/>
    <w:tmpl w:val="631E0AB4"/>
    <w:lvl w:ilvl="0" w:tplc="B45E20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A3112"/>
    <w:multiLevelType w:val="hybridMultilevel"/>
    <w:tmpl w:val="60FE6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07D10"/>
    <w:multiLevelType w:val="hybridMultilevel"/>
    <w:tmpl w:val="1838A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520FF"/>
    <w:multiLevelType w:val="hybridMultilevel"/>
    <w:tmpl w:val="CD2A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16C96"/>
    <w:multiLevelType w:val="hybridMultilevel"/>
    <w:tmpl w:val="BAE6BD36"/>
    <w:lvl w:ilvl="0" w:tplc="8AE05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AB5CAA"/>
    <w:multiLevelType w:val="hybridMultilevel"/>
    <w:tmpl w:val="033C8060"/>
    <w:lvl w:ilvl="0" w:tplc="BD4803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E33264"/>
    <w:multiLevelType w:val="hybridMultilevel"/>
    <w:tmpl w:val="05E47F30"/>
    <w:lvl w:ilvl="0" w:tplc="8932A9B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21278"/>
    <w:multiLevelType w:val="hybridMultilevel"/>
    <w:tmpl w:val="9196D49C"/>
    <w:lvl w:ilvl="0" w:tplc="19C895B0">
      <w:start w:val="1"/>
      <w:numFmt w:val="decimal"/>
      <w:lvlText w:val="%1."/>
      <w:lvlJc w:val="left"/>
      <w:pPr>
        <w:ind w:left="720" w:hanging="360"/>
      </w:pPr>
    </w:lvl>
    <w:lvl w:ilvl="1" w:tplc="2B2ED59A">
      <w:start w:val="1"/>
      <w:numFmt w:val="lowerLetter"/>
      <w:lvlText w:val="%2."/>
      <w:lvlJc w:val="left"/>
      <w:pPr>
        <w:ind w:left="1440" w:hanging="360"/>
      </w:pPr>
    </w:lvl>
    <w:lvl w:ilvl="2" w:tplc="11F2D1CC">
      <w:start w:val="1"/>
      <w:numFmt w:val="lowerRoman"/>
      <w:lvlText w:val="%3."/>
      <w:lvlJc w:val="right"/>
      <w:pPr>
        <w:ind w:left="2160" w:hanging="180"/>
      </w:pPr>
    </w:lvl>
    <w:lvl w:ilvl="3" w:tplc="1A32761C">
      <w:start w:val="1"/>
      <w:numFmt w:val="decimal"/>
      <w:lvlText w:val="%4."/>
      <w:lvlJc w:val="left"/>
      <w:pPr>
        <w:ind w:left="2880" w:hanging="360"/>
      </w:pPr>
    </w:lvl>
    <w:lvl w:ilvl="4" w:tplc="6ACEECC4">
      <w:start w:val="1"/>
      <w:numFmt w:val="lowerLetter"/>
      <w:lvlText w:val="%5."/>
      <w:lvlJc w:val="left"/>
      <w:pPr>
        <w:ind w:left="3600" w:hanging="360"/>
      </w:pPr>
    </w:lvl>
    <w:lvl w:ilvl="5" w:tplc="C870EBB2">
      <w:start w:val="1"/>
      <w:numFmt w:val="lowerRoman"/>
      <w:lvlText w:val="%6."/>
      <w:lvlJc w:val="right"/>
      <w:pPr>
        <w:ind w:left="4320" w:hanging="180"/>
      </w:pPr>
    </w:lvl>
    <w:lvl w:ilvl="6" w:tplc="C6E0F5E4">
      <w:start w:val="1"/>
      <w:numFmt w:val="decimal"/>
      <w:lvlText w:val="%7."/>
      <w:lvlJc w:val="left"/>
      <w:pPr>
        <w:ind w:left="5040" w:hanging="360"/>
      </w:pPr>
    </w:lvl>
    <w:lvl w:ilvl="7" w:tplc="EA904F6E">
      <w:start w:val="1"/>
      <w:numFmt w:val="lowerLetter"/>
      <w:lvlText w:val="%8."/>
      <w:lvlJc w:val="left"/>
      <w:pPr>
        <w:ind w:left="5760" w:hanging="360"/>
      </w:pPr>
    </w:lvl>
    <w:lvl w:ilvl="8" w:tplc="809C411E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95779">
    <w:abstractNumId w:val="1"/>
  </w:num>
  <w:num w:numId="2" w16cid:durableId="1712223775">
    <w:abstractNumId w:val="16"/>
  </w:num>
  <w:num w:numId="3" w16cid:durableId="573315126">
    <w:abstractNumId w:val="5"/>
  </w:num>
  <w:num w:numId="4" w16cid:durableId="641931943">
    <w:abstractNumId w:val="13"/>
  </w:num>
  <w:num w:numId="5" w16cid:durableId="748038054">
    <w:abstractNumId w:val="12"/>
  </w:num>
  <w:num w:numId="6" w16cid:durableId="264922617">
    <w:abstractNumId w:val="3"/>
  </w:num>
  <w:num w:numId="7" w16cid:durableId="40791519">
    <w:abstractNumId w:val="10"/>
  </w:num>
  <w:num w:numId="8" w16cid:durableId="2114551176">
    <w:abstractNumId w:val="11"/>
  </w:num>
  <w:num w:numId="9" w16cid:durableId="950161752">
    <w:abstractNumId w:val="8"/>
  </w:num>
  <w:num w:numId="10" w16cid:durableId="1973367239">
    <w:abstractNumId w:val="2"/>
  </w:num>
  <w:num w:numId="11" w16cid:durableId="16855947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334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9064120">
    <w:abstractNumId w:val="9"/>
  </w:num>
  <w:num w:numId="14" w16cid:durableId="13675659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8037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7578207">
    <w:abstractNumId w:val="4"/>
  </w:num>
  <w:num w:numId="17" w16cid:durableId="798256388">
    <w:abstractNumId w:val="15"/>
  </w:num>
  <w:num w:numId="18" w16cid:durableId="5952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C8"/>
    <w:rsid w:val="000032E7"/>
    <w:rsid w:val="000115DB"/>
    <w:rsid w:val="00013903"/>
    <w:rsid w:val="00014394"/>
    <w:rsid w:val="00014851"/>
    <w:rsid w:val="000310A5"/>
    <w:rsid w:val="0004518C"/>
    <w:rsid w:val="000453C1"/>
    <w:rsid w:val="00051DAB"/>
    <w:rsid w:val="000528A0"/>
    <w:rsid w:val="000537BB"/>
    <w:rsid w:val="00056B13"/>
    <w:rsid w:val="00057265"/>
    <w:rsid w:val="000656C0"/>
    <w:rsid w:val="000765E5"/>
    <w:rsid w:val="00077FBA"/>
    <w:rsid w:val="00080A4F"/>
    <w:rsid w:val="00085CAB"/>
    <w:rsid w:val="0008784E"/>
    <w:rsid w:val="000D074A"/>
    <w:rsid w:val="000D29BB"/>
    <w:rsid w:val="000E197B"/>
    <w:rsid w:val="000E350B"/>
    <w:rsid w:val="00102129"/>
    <w:rsid w:val="00102787"/>
    <w:rsid w:val="00104522"/>
    <w:rsid w:val="001066DC"/>
    <w:rsid w:val="001069C8"/>
    <w:rsid w:val="0011014A"/>
    <w:rsid w:val="00110E68"/>
    <w:rsid w:val="001138F3"/>
    <w:rsid w:val="00124E16"/>
    <w:rsid w:val="00145FCB"/>
    <w:rsid w:val="001508B1"/>
    <w:rsid w:val="00151C46"/>
    <w:rsid w:val="001525CF"/>
    <w:rsid w:val="001528C9"/>
    <w:rsid w:val="00153136"/>
    <w:rsid w:val="001629F6"/>
    <w:rsid w:val="001666A7"/>
    <w:rsid w:val="00167BF7"/>
    <w:rsid w:val="001C086B"/>
    <w:rsid w:val="001C230D"/>
    <w:rsid w:val="001C36D3"/>
    <w:rsid w:val="001C3768"/>
    <w:rsid w:val="001E150F"/>
    <w:rsid w:val="001E1913"/>
    <w:rsid w:val="001E3032"/>
    <w:rsid w:val="00226C4E"/>
    <w:rsid w:val="00251C11"/>
    <w:rsid w:val="00272683"/>
    <w:rsid w:val="00287460"/>
    <w:rsid w:val="00290C08"/>
    <w:rsid w:val="002A6DE3"/>
    <w:rsid w:val="002B0AA6"/>
    <w:rsid w:val="002B7745"/>
    <w:rsid w:val="002C2B23"/>
    <w:rsid w:val="002C4B31"/>
    <w:rsid w:val="002D08C9"/>
    <w:rsid w:val="002E0338"/>
    <w:rsid w:val="002E0677"/>
    <w:rsid w:val="002E69E8"/>
    <w:rsid w:val="002F09E3"/>
    <w:rsid w:val="002F1838"/>
    <w:rsid w:val="00304D4C"/>
    <w:rsid w:val="0030557F"/>
    <w:rsid w:val="003250DF"/>
    <w:rsid w:val="00343C42"/>
    <w:rsid w:val="00350148"/>
    <w:rsid w:val="00353C31"/>
    <w:rsid w:val="00362F4C"/>
    <w:rsid w:val="003756D7"/>
    <w:rsid w:val="00384A50"/>
    <w:rsid w:val="00391EEB"/>
    <w:rsid w:val="003B315F"/>
    <w:rsid w:val="003B525A"/>
    <w:rsid w:val="003C5252"/>
    <w:rsid w:val="003C702D"/>
    <w:rsid w:val="003C78B9"/>
    <w:rsid w:val="003E2D2F"/>
    <w:rsid w:val="00404D13"/>
    <w:rsid w:val="00405382"/>
    <w:rsid w:val="0042438C"/>
    <w:rsid w:val="0043419B"/>
    <w:rsid w:val="00450BE2"/>
    <w:rsid w:val="00453560"/>
    <w:rsid w:val="00470101"/>
    <w:rsid w:val="004A5074"/>
    <w:rsid w:val="004A5A00"/>
    <w:rsid w:val="004C123D"/>
    <w:rsid w:val="004C22A2"/>
    <w:rsid w:val="004D2F1C"/>
    <w:rsid w:val="00516A97"/>
    <w:rsid w:val="00517E01"/>
    <w:rsid w:val="00523ECC"/>
    <w:rsid w:val="00545325"/>
    <w:rsid w:val="00555DD5"/>
    <w:rsid w:val="005566D6"/>
    <w:rsid w:val="005659E9"/>
    <w:rsid w:val="0057760D"/>
    <w:rsid w:val="0059230A"/>
    <w:rsid w:val="00593544"/>
    <w:rsid w:val="005A0937"/>
    <w:rsid w:val="005B33EC"/>
    <w:rsid w:val="005C25E0"/>
    <w:rsid w:val="005C7AC8"/>
    <w:rsid w:val="005D071A"/>
    <w:rsid w:val="005D5B49"/>
    <w:rsid w:val="005D5BBB"/>
    <w:rsid w:val="005D6A81"/>
    <w:rsid w:val="00600308"/>
    <w:rsid w:val="00626808"/>
    <w:rsid w:val="00643B04"/>
    <w:rsid w:val="006444CD"/>
    <w:rsid w:val="0064664E"/>
    <w:rsid w:val="00647708"/>
    <w:rsid w:val="006669CC"/>
    <w:rsid w:val="00682436"/>
    <w:rsid w:val="00695BCA"/>
    <w:rsid w:val="006A20E4"/>
    <w:rsid w:val="006A5270"/>
    <w:rsid w:val="006B5B43"/>
    <w:rsid w:val="006B6DA2"/>
    <w:rsid w:val="006C6568"/>
    <w:rsid w:val="006D132A"/>
    <w:rsid w:val="006D13AE"/>
    <w:rsid w:val="006D6AC4"/>
    <w:rsid w:val="006F3043"/>
    <w:rsid w:val="007005B0"/>
    <w:rsid w:val="007106B0"/>
    <w:rsid w:val="007140E4"/>
    <w:rsid w:val="007216EB"/>
    <w:rsid w:val="007312A1"/>
    <w:rsid w:val="0073503E"/>
    <w:rsid w:val="007417A2"/>
    <w:rsid w:val="00744D42"/>
    <w:rsid w:val="00751566"/>
    <w:rsid w:val="007528CA"/>
    <w:rsid w:val="007810E4"/>
    <w:rsid w:val="00786FCA"/>
    <w:rsid w:val="007872FE"/>
    <w:rsid w:val="007A563B"/>
    <w:rsid w:val="007C3634"/>
    <w:rsid w:val="007C371F"/>
    <w:rsid w:val="007C4D85"/>
    <w:rsid w:val="007C67A0"/>
    <w:rsid w:val="007D32D4"/>
    <w:rsid w:val="007E1D33"/>
    <w:rsid w:val="007E66CF"/>
    <w:rsid w:val="007F0507"/>
    <w:rsid w:val="007F3AC3"/>
    <w:rsid w:val="00806933"/>
    <w:rsid w:val="00815B12"/>
    <w:rsid w:val="00820273"/>
    <w:rsid w:val="00823A2F"/>
    <w:rsid w:val="008448C3"/>
    <w:rsid w:val="00853B5E"/>
    <w:rsid w:val="00862C94"/>
    <w:rsid w:val="00863BD2"/>
    <w:rsid w:val="0087759A"/>
    <w:rsid w:val="0088322E"/>
    <w:rsid w:val="00885052"/>
    <w:rsid w:val="00886910"/>
    <w:rsid w:val="008C52A9"/>
    <w:rsid w:val="008E6E8B"/>
    <w:rsid w:val="008F5815"/>
    <w:rsid w:val="008F726F"/>
    <w:rsid w:val="00905983"/>
    <w:rsid w:val="00905A0B"/>
    <w:rsid w:val="00910AC8"/>
    <w:rsid w:val="009150CB"/>
    <w:rsid w:val="00927177"/>
    <w:rsid w:val="009449CC"/>
    <w:rsid w:val="00946FFF"/>
    <w:rsid w:val="0095698A"/>
    <w:rsid w:val="00963302"/>
    <w:rsid w:val="009651E0"/>
    <w:rsid w:val="00967348"/>
    <w:rsid w:val="009679EC"/>
    <w:rsid w:val="00972AC2"/>
    <w:rsid w:val="00993DD4"/>
    <w:rsid w:val="009AEDB9"/>
    <w:rsid w:val="009B4EE0"/>
    <w:rsid w:val="009C388E"/>
    <w:rsid w:val="009D2C09"/>
    <w:rsid w:val="009E18C9"/>
    <w:rsid w:val="00A06E3E"/>
    <w:rsid w:val="00A10BD5"/>
    <w:rsid w:val="00A22BC5"/>
    <w:rsid w:val="00A27D64"/>
    <w:rsid w:val="00A40F83"/>
    <w:rsid w:val="00A4796E"/>
    <w:rsid w:val="00A62A1D"/>
    <w:rsid w:val="00A6478B"/>
    <w:rsid w:val="00A74930"/>
    <w:rsid w:val="00A96AF8"/>
    <w:rsid w:val="00AA75AD"/>
    <w:rsid w:val="00AB1396"/>
    <w:rsid w:val="00AB41A5"/>
    <w:rsid w:val="00AB61B3"/>
    <w:rsid w:val="00AC03F1"/>
    <w:rsid w:val="00AC4A4C"/>
    <w:rsid w:val="00AC508F"/>
    <w:rsid w:val="00AC5ABD"/>
    <w:rsid w:val="00AC6589"/>
    <w:rsid w:val="00AE5F13"/>
    <w:rsid w:val="00AF6FC3"/>
    <w:rsid w:val="00B0791B"/>
    <w:rsid w:val="00B130B1"/>
    <w:rsid w:val="00B16F01"/>
    <w:rsid w:val="00B419B4"/>
    <w:rsid w:val="00B45020"/>
    <w:rsid w:val="00B51078"/>
    <w:rsid w:val="00B648FB"/>
    <w:rsid w:val="00B70F33"/>
    <w:rsid w:val="00B86C23"/>
    <w:rsid w:val="00B87480"/>
    <w:rsid w:val="00B94965"/>
    <w:rsid w:val="00BB1C8F"/>
    <w:rsid w:val="00BD31AE"/>
    <w:rsid w:val="00BE4E13"/>
    <w:rsid w:val="00BE759A"/>
    <w:rsid w:val="00BE761A"/>
    <w:rsid w:val="00C14060"/>
    <w:rsid w:val="00C257B0"/>
    <w:rsid w:val="00C3460F"/>
    <w:rsid w:val="00C43FA2"/>
    <w:rsid w:val="00C45022"/>
    <w:rsid w:val="00C45912"/>
    <w:rsid w:val="00C4603F"/>
    <w:rsid w:val="00C46E4D"/>
    <w:rsid w:val="00C550E6"/>
    <w:rsid w:val="00C678B0"/>
    <w:rsid w:val="00C709D3"/>
    <w:rsid w:val="00C7480A"/>
    <w:rsid w:val="00C81DCB"/>
    <w:rsid w:val="00C83343"/>
    <w:rsid w:val="00CB5708"/>
    <w:rsid w:val="00CB5DC9"/>
    <w:rsid w:val="00CB7C8E"/>
    <w:rsid w:val="00CC4084"/>
    <w:rsid w:val="00CD270A"/>
    <w:rsid w:val="00CD4D93"/>
    <w:rsid w:val="00CD51BA"/>
    <w:rsid w:val="00D107BF"/>
    <w:rsid w:val="00D11A71"/>
    <w:rsid w:val="00D1217B"/>
    <w:rsid w:val="00D230AB"/>
    <w:rsid w:val="00D347DB"/>
    <w:rsid w:val="00D403BF"/>
    <w:rsid w:val="00D55B5C"/>
    <w:rsid w:val="00D6456D"/>
    <w:rsid w:val="00D74248"/>
    <w:rsid w:val="00D92549"/>
    <w:rsid w:val="00D93857"/>
    <w:rsid w:val="00DC03A9"/>
    <w:rsid w:val="00DC092D"/>
    <w:rsid w:val="00DC3266"/>
    <w:rsid w:val="00DD339F"/>
    <w:rsid w:val="00DF2290"/>
    <w:rsid w:val="00DF3D5B"/>
    <w:rsid w:val="00DF683E"/>
    <w:rsid w:val="00E005E0"/>
    <w:rsid w:val="00E23546"/>
    <w:rsid w:val="00E3636F"/>
    <w:rsid w:val="00E371EB"/>
    <w:rsid w:val="00E66F5D"/>
    <w:rsid w:val="00E67C28"/>
    <w:rsid w:val="00E77603"/>
    <w:rsid w:val="00E82160"/>
    <w:rsid w:val="00E8299A"/>
    <w:rsid w:val="00E85A1B"/>
    <w:rsid w:val="00E90ACA"/>
    <w:rsid w:val="00E930F1"/>
    <w:rsid w:val="00EA6427"/>
    <w:rsid w:val="00EA6CBD"/>
    <w:rsid w:val="00EA7A33"/>
    <w:rsid w:val="00EB4B0E"/>
    <w:rsid w:val="00EB758D"/>
    <w:rsid w:val="00EC412A"/>
    <w:rsid w:val="00EC4CDD"/>
    <w:rsid w:val="00ED03BA"/>
    <w:rsid w:val="00EE2C73"/>
    <w:rsid w:val="00F018CE"/>
    <w:rsid w:val="00F019E3"/>
    <w:rsid w:val="00F01CDC"/>
    <w:rsid w:val="00F04DCF"/>
    <w:rsid w:val="00F056D9"/>
    <w:rsid w:val="00F101E7"/>
    <w:rsid w:val="00F11037"/>
    <w:rsid w:val="00F1473C"/>
    <w:rsid w:val="00F235DE"/>
    <w:rsid w:val="00F424A2"/>
    <w:rsid w:val="00F43057"/>
    <w:rsid w:val="00F47F7D"/>
    <w:rsid w:val="00F55B14"/>
    <w:rsid w:val="00F61C2C"/>
    <w:rsid w:val="00F7249A"/>
    <w:rsid w:val="00FA1DCB"/>
    <w:rsid w:val="00FB1490"/>
    <w:rsid w:val="00FB598B"/>
    <w:rsid w:val="00FC266D"/>
    <w:rsid w:val="00FC3603"/>
    <w:rsid w:val="00FC469E"/>
    <w:rsid w:val="00FE4B14"/>
    <w:rsid w:val="024049CF"/>
    <w:rsid w:val="029D3A2B"/>
    <w:rsid w:val="033578BF"/>
    <w:rsid w:val="03D28E7B"/>
    <w:rsid w:val="0518554F"/>
    <w:rsid w:val="070A2F3D"/>
    <w:rsid w:val="0B3592F2"/>
    <w:rsid w:val="13F09FCB"/>
    <w:rsid w:val="13FF7CC2"/>
    <w:rsid w:val="14BA5999"/>
    <w:rsid w:val="153E3589"/>
    <w:rsid w:val="1681D14E"/>
    <w:rsid w:val="175DD7E1"/>
    <w:rsid w:val="17CDC8DD"/>
    <w:rsid w:val="17D8D1FE"/>
    <w:rsid w:val="18047952"/>
    <w:rsid w:val="1CA13A00"/>
    <w:rsid w:val="1E73BAD6"/>
    <w:rsid w:val="1E924008"/>
    <w:rsid w:val="2251CAD7"/>
    <w:rsid w:val="26D03924"/>
    <w:rsid w:val="273E6457"/>
    <w:rsid w:val="2B237AEF"/>
    <w:rsid w:val="2C3631F7"/>
    <w:rsid w:val="2D947D7E"/>
    <w:rsid w:val="2DD20258"/>
    <w:rsid w:val="2E6624D2"/>
    <w:rsid w:val="2F6DD2B9"/>
    <w:rsid w:val="2F8B45FD"/>
    <w:rsid w:val="34A100B8"/>
    <w:rsid w:val="38D4AB07"/>
    <w:rsid w:val="3B20765C"/>
    <w:rsid w:val="421389D7"/>
    <w:rsid w:val="42B09F93"/>
    <w:rsid w:val="45E1FD30"/>
    <w:rsid w:val="4882CB5B"/>
    <w:rsid w:val="49C7EE85"/>
    <w:rsid w:val="4A6F15FF"/>
    <w:rsid w:val="4B2E538C"/>
    <w:rsid w:val="4C5781D9"/>
    <w:rsid w:val="52999E9D"/>
    <w:rsid w:val="54274FC2"/>
    <w:rsid w:val="5550138C"/>
    <w:rsid w:val="56EBE3ED"/>
    <w:rsid w:val="575EF084"/>
    <w:rsid w:val="57F3AE37"/>
    <w:rsid w:val="59E5FFD5"/>
    <w:rsid w:val="5A8B8825"/>
    <w:rsid w:val="5A969146"/>
    <w:rsid w:val="5D1DA097"/>
    <w:rsid w:val="6092C633"/>
    <w:rsid w:val="631EB6E8"/>
    <w:rsid w:val="63C10D72"/>
    <w:rsid w:val="65A9FF55"/>
    <w:rsid w:val="6771F8B3"/>
    <w:rsid w:val="6C4569D6"/>
    <w:rsid w:val="6FAA2F58"/>
    <w:rsid w:val="7145FFB9"/>
    <w:rsid w:val="71838493"/>
    <w:rsid w:val="74507BBB"/>
    <w:rsid w:val="78DE9B84"/>
    <w:rsid w:val="7B9A57D5"/>
    <w:rsid w:val="7CC6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C55A"/>
  <w15:chartTrackingRefBased/>
  <w15:docId w15:val="{49E8D95D-0FFE-4D26-9CA8-A7B7DD06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9C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A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3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3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3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F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FB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8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80A"/>
    <w:rPr>
      <w:vertAlign w:val="superscript"/>
    </w:rPr>
  </w:style>
  <w:style w:type="paragraph" w:customStyle="1" w:styleId="Level1">
    <w:name w:val="Level 1"/>
    <w:basedOn w:val="Normalny"/>
    <w:next w:val="Normalny"/>
    <w:uiPriority w:val="99"/>
    <w:rsid w:val="00AC4A4C"/>
    <w:pPr>
      <w:numPr>
        <w:numId w:val="10"/>
      </w:numPr>
      <w:spacing w:after="210" w:line="264" w:lineRule="auto"/>
      <w:jc w:val="both"/>
      <w:outlineLvl w:val="0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2">
    <w:name w:val="Level 2"/>
    <w:basedOn w:val="Normalny"/>
    <w:next w:val="Normalny"/>
    <w:uiPriority w:val="99"/>
    <w:rsid w:val="00AC4A4C"/>
    <w:pPr>
      <w:numPr>
        <w:ilvl w:val="1"/>
        <w:numId w:val="10"/>
      </w:numPr>
      <w:spacing w:after="210" w:line="264" w:lineRule="auto"/>
      <w:jc w:val="both"/>
      <w:outlineLvl w:val="1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3">
    <w:name w:val="Level 3"/>
    <w:basedOn w:val="Normalny"/>
    <w:next w:val="Normalny"/>
    <w:uiPriority w:val="99"/>
    <w:rsid w:val="00AC4A4C"/>
    <w:pPr>
      <w:numPr>
        <w:ilvl w:val="2"/>
        <w:numId w:val="10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4">
    <w:name w:val="Level 4"/>
    <w:basedOn w:val="Normalny"/>
    <w:next w:val="Normalny"/>
    <w:uiPriority w:val="99"/>
    <w:rsid w:val="00AC4A4C"/>
    <w:pPr>
      <w:numPr>
        <w:ilvl w:val="3"/>
        <w:numId w:val="10"/>
      </w:numPr>
      <w:spacing w:after="210" w:line="264" w:lineRule="auto"/>
      <w:jc w:val="both"/>
      <w:outlineLvl w:val="3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5">
    <w:name w:val="Level 5"/>
    <w:basedOn w:val="Normalny"/>
    <w:next w:val="Normalny"/>
    <w:uiPriority w:val="99"/>
    <w:rsid w:val="00AC4A4C"/>
    <w:pPr>
      <w:numPr>
        <w:ilvl w:val="4"/>
        <w:numId w:val="10"/>
      </w:numPr>
      <w:spacing w:after="210" w:line="264" w:lineRule="auto"/>
      <w:jc w:val="both"/>
      <w:outlineLvl w:val="4"/>
    </w:pPr>
    <w:rPr>
      <w:rFonts w:ascii="Arial" w:eastAsia="Times New Roman" w:hAnsi="Arial"/>
      <w:kern w:val="28"/>
      <w:sz w:val="21"/>
      <w:szCs w:val="20"/>
      <w:lang w:val="en-GB"/>
    </w:rPr>
  </w:style>
  <w:style w:type="paragraph" w:styleId="Poprawka">
    <w:name w:val="Revision"/>
    <w:hidden/>
    <w:uiPriority w:val="99"/>
    <w:semiHidden/>
    <w:rsid w:val="00C140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93aaeb-f29d-4b64-9a02-5488a2b6d9e0">
      <UserInfo>
        <DisplayName>Katarzyna Fiuk</DisplayName>
        <AccountId>70</AccountId>
        <AccountType/>
      </UserInfo>
    </SharedWithUsers>
    <lcf76f155ced4ddcb4097134ff3c332f xmlns="4ce9e055-b6e6-4e82-87b7-5daa4c6669cc">
      <Terms xmlns="http://schemas.microsoft.com/office/infopath/2007/PartnerControls"/>
    </lcf76f155ced4ddcb4097134ff3c332f>
    <TaxCatchAll xmlns="c093aaeb-f29d-4b64-9a02-5488a2b6d9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62BFB44744241A9D22470E0D7FCDB" ma:contentTypeVersion="15" ma:contentTypeDescription="Utwórz nowy dokument." ma:contentTypeScope="" ma:versionID="35c65397b0f7d29d1cd4651f20949523">
  <xsd:schema xmlns:xsd="http://www.w3.org/2001/XMLSchema" xmlns:xs="http://www.w3.org/2001/XMLSchema" xmlns:p="http://schemas.microsoft.com/office/2006/metadata/properties" xmlns:ns2="4ce9e055-b6e6-4e82-87b7-5daa4c6669cc" xmlns:ns3="c093aaeb-f29d-4b64-9a02-5488a2b6d9e0" targetNamespace="http://schemas.microsoft.com/office/2006/metadata/properties" ma:root="true" ma:fieldsID="63a32861d6aa595e184bc389cd5f6e45" ns2:_="" ns3:_="">
    <xsd:import namespace="4ce9e055-b6e6-4e82-87b7-5daa4c6669cc"/>
    <xsd:import namespace="c093aaeb-f29d-4b64-9a02-5488a2b6d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e055-b6e6-4e82-87b7-5daa4c66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f858abd-cc30-45cf-8766-94369a4c55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aeb-f29d-4b64-9a02-5488a2b6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1c7ee1-8837-418e-8911-591b787e8532}" ma:internalName="TaxCatchAll" ma:showField="CatchAllData" ma:web="c093aaeb-f29d-4b64-9a02-5488a2b6d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AA417-4612-4F42-A85F-B64F2A2DFC24}">
  <ds:schemaRefs>
    <ds:schemaRef ds:uri="http://purl.org/dc/terms/"/>
    <ds:schemaRef ds:uri="http://schemas.microsoft.com/office/2006/metadata/properties"/>
    <ds:schemaRef ds:uri="4ce9e055-b6e6-4e82-87b7-5daa4c6669cc"/>
    <ds:schemaRef ds:uri="http://schemas.microsoft.com/office/2006/documentManagement/types"/>
    <ds:schemaRef ds:uri="http://purl.org/dc/dcmitype/"/>
    <ds:schemaRef ds:uri="http://purl.org/dc/elements/1.1/"/>
    <ds:schemaRef ds:uri="c093aaeb-f29d-4b64-9a02-5488a2b6d9e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DDD8B4-4918-4794-ADCC-132787E707EA}"/>
</file>

<file path=customXml/itemProps3.xml><?xml version="1.0" encoding="utf-8"?>
<ds:datastoreItem xmlns:ds="http://schemas.openxmlformats.org/officeDocument/2006/customXml" ds:itemID="{68AB188A-2F25-4048-98D5-B1E04B978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29720-6241-4786-A67A-DED2D296A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1886</Words>
  <Characters>11317</Characters>
  <Application>Microsoft Office Word</Application>
  <DocSecurity>0</DocSecurity>
  <Lines>94</Lines>
  <Paragraphs>26</Paragraphs>
  <ScaleCrop>false</ScaleCrop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Kuch</dc:creator>
  <cp:keywords/>
  <dc:description/>
  <cp:lastModifiedBy>Zuzanna Mielczarek</cp:lastModifiedBy>
  <cp:revision>2</cp:revision>
  <cp:lastPrinted>2022-03-15T09:48:00Z</cp:lastPrinted>
  <dcterms:created xsi:type="dcterms:W3CDTF">2022-06-01T14:19:00Z</dcterms:created>
  <dcterms:modified xsi:type="dcterms:W3CDTF">2022-06-01T14:19:00Z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0x01010080762BFB44744241A9D22470E0D7FCDB</vt:lpwstr>
  </property>
</Properties>
</file>